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end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УТВЕРЖДАЮ</w:t>
      </w:r>
    </w:p>
    <w:p>
      <w:pPr>
        <w:pStyle w:val="Normal"/>
        <w:jc w:val="end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КАУ АГДНТ</w:t>
      </w:r>
    </w:p>
    <w:p>
      <w:pPr>
        <w:pStyle w:val="Normal"/>
        <w:jc w:val="end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 А.А. Панюков</w:t>
      </w:r>
    </w:p>
    <w:p>
      <w:pPr>
        <w:pStyle w:val="Normal"/>
        <w:jc w:val="end"/>
        <w:rPr/>
      </w:pPr>
      <w:r>
        <w:rPr>
          <w:rFonts w:ascii="Times New Roman" w:hAnsi="Times New Roman"/>
          <w:color w:val="000000"/>
          <w:sz w:val="28"/>
          <w:szCs w:val="28"/>
        </w:rPr>
        <w:t>«___» ______________</w:t>
      </w:r>
      <w:r>
        <w:rPr>
          <w:rFonts w:ascii="Times New Roman" w:hAnsi="Times New Roman"/>
          <w:sz w:val="28"/>
          <w:szCs w:val="28"/>
        </w:rPr>
        <w:t xml:space="preserve"> 2026 г.</w:t>
      </w:r>
    </w:p>
    <w:p>
      <w:pPr>
        <w:pStyle w:val="Normal"/>
        <w:jc w:val="end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Normal"/>
        <w:jc w:val="end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Положение </w:t>
      </w:r>
    </w:p>
    <w:p>
      <w:pPr>
        <w:pStyle w:val="Normal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проведении краевого фестиваля казачьей песни</w:t>
      </w:r>
    </w:p>
    <w:p>
      <w:pPr>
        <w:pStyle w:val="Normal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_DdeLink__108_932646507"/>
      <w:r>
        <w:rPr>
          <w:rFonts w:ascii="Times New Roman" w:hAnsi="Times New Roman"/>
          <w:b/>
          <w:bCs/>
          <w:sz w:val="28"/>
          <w:szCs w:val="28"/>
        </w:rPr>
        <w:t>«Никола Зимний»</w:t>
      </w:r>
      <w:bookmarkEnd w:id="0"/>
    </w:p>
    <w:p>
      <w:pPr>
        <w:pStyle w:val="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Краевое автономное учреждение «Алтайский государственный Дом народного творчества»</w:t>
      </w:r>
      <w:r>
        <w:rPr>
          <w:rFonts w:ascii="Times New Roman" w:hAnsi="Times New Roman"/>
          <w:sz w:val="28"/>
          <w:szCs w:val="28"/>
          <w:shd w:fill="auto" w:val="clear"/>
        </w:rPr>
        <w:t xml:space="preserve"> проводит краевой фестиваль казачьей песни «Никола Зимний»</w:t>
      </w:r>
      <w:r>
        <w:rPr>
          <w:rFonts w:ascii="Times New Roman" w:hAnsi="Times New Roman"/>
          <w:sz w:val="28"/>
          <w:szCs w:val="28"/>
        </w:rPr>
        <w:t xml:space="preserve"> (далее – Фестиваль).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Фестиваль проводится ежегодно и приурочен к дню старшинства Сибирского казачьего войска, установленного в 1582 году царём Иваном </w:t>
      </w: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 xml:space="preserve"> (Грозным), и посвящается духовному небесному покровителю Сибирского казачьего войска Архиепископу Мир Ликийских святому Николаю Чудотворцу. Праздник </w:t>
      </w:r>
      <w:r>
        <w:rPr>
          <w:rFonts w:ascii="Times New Roman" w:hAnsi="Times New Roman"/>
          <w:sz w:val="28"/>
          <w:szCs w:val="28"/>
        </w:rPr>
        <w:t>в честь этого святого</w:t>
      </w:r>
      <w:r>
        <w:rPr>
          <w:rFonts w:ascii="Times New Roman" w:hAnsi="Times New Roman"/>
          <w:sz w:val="28"/>
          <w:szCs w:val="28"/>
        </w:rPr>
        <w:t xml:space="preserve"> получи</w:t>
      </w:r>
      <w:r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 xml:space="preserve"> народное название «Никола Зимний». 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bCs/>
          <w:sz w:val="28"/>
          <w:szCs w:val="28"/>
        </w:rPr>
        <w:t>Учредители и организаторы фестиваля</w:t>
      </w:r>
    </w:p>
    <w:p>
      <w:pPr>
        <w:pStyle w:val="Normal"/>
        <w:ind w:firstLine="709"/>
        <w:jc w:val="both"/>
        <w:rPr/>
      </w:pPr>
      <w:r>
        <w:rPr>
          <w:rFonts w:ascii="Times New Roman" w:hAnsi="Times New Roman"/>
          <w:b/>
          <w:bCs/>
          <w:sz w:val="28"/>
          <w:szCs w:val="28"/>
        </w:rPr>
        <w:t>Учредитель:</w:t>
      </w:r>
    </w:p>
    <w:p>
      <w:pPr>
        <w:pStyle w:val="Normal"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Министерство культуры Алтайского края;</w:t>
      </w:r>
    </w:p>
    <w:p>
      <w:pPr>
        <w:pStyle w:val="Normal"/>
        <w:ind w:firstLine="709"/>
        <w:jc w:val="both"/>
        <w:rPr/>
      </w:pPr>
      <w:r>
        <w:rPr>
          <w:rFonts w:ascii="Times New Roman" w:hAnsi="Times New Roman"/>
          <w:b/>
          <w:bCs/>
          <w:sz w:val="28"/>
          <w:szCs w:val="28"/>
        </w:rPr>
        <w:t>Организатор: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КАУ «Алтайский государственный Дом народного творчества».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Фестиваль проводится при поддержке Правительства Алтайского края </w:t>
      </w:r>
    </w:p>
    <w:p>
      <w:pPr>
        <w:pStyle w:val="Normal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ind w:firstLine="709"/>
        <w:jc w:val="center"/>
        <w:rPr/>
      </w:pPr>
      <w:r>
        <w:rPr>
          <w:rFonts w:ascii="Times New Roman" w:hAnsi="Times New Roman"/>
          <w:b/>
          <w:sz w:val="28"/>
          <w:szCs w:val="28"/>
        </w:rPr>
        <w:t>Цели и задачи Фестиваля</w:t>
      </w:r>
    </w:p>
    <w:p>
      <w:pPr>
        <w:pStyle w:val="Normal"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-сохранение и развитие самобытной казачьей музыкально-песенной, танцевальной, празднично-обрядовой культуры;</w:t>
      </w:r>
    </w:p>
    <w:p>
      <w:pPr>
        <w:pStyle w:val="Normal"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- актуализация роли казачества в общественной жизни;</w:t>
      </w:r>
    </w:p>
    <w:p>
      <w:pPr>
        <w:pStyle w:val="Normal"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- сохранение исторической преемственности поколений на основе изучения и развития традиционной культуры казаков;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поддержка творческих казачьих коллективов, в том числе коллективов казачьей песни;</w:t>
      </w:r>
    </w:p>
    <w:p>
      <w:pPr>
        <w:pStyle w:val="Normal"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- патриотическое воспитание молодого поколения на примерах подвигов и заслуг сибирских казаков перед обществом и государством.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bCs/>
          <w:sz w:val="28"/>
          <w:szCs w:val="28"/>
        </w:rPr>
        <w:t>Участники Фестиваля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Фестивале могут принять участие представители казачьих организаций Алтайского края, казачьи самодеятельные творческие коллективы и отдельные исполнители, фольклорные творческие коллективы, самодеятельные коллективы, имеющие в репертуаре произведения казачьей тематики, а также казачьи молодёжные военно-спортивные общества и патриотические клубы — независимо от ведомственной принадлежности и возраста участников.</w:t>
      </w:r>
    </w:p>
    <w:p>
      <w:pPr>
        <w:pStyle w:val="BodyText"/>
        <w:spacing w:lineRule="auto" w:line="240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pStyle w:val="BodyText"/>
        <w:spacing w:lineRule="auto" w:line="240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Условия и порядок проведения Фестиваля</w:t>
      </w:r>
    </w:p>
    <w:p>
      <w:pPr>
        <w:pStyle w:val="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программе Фестиваля: выставка казачьих атрибутов, гала-концерт и награждение участников дипломами Фестиваля.</w:t>
      </w:r>
    </w:p>
    <w:p>
      <w:pPr>
        <w:pStyle w:val="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Фестиваль проводится в два этапа.</w:t>
      </w:r>
    </w:p>
    <w:p>
      <w:pPr>
        <w:pStyle w:val="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I этап (заочный).</w:t>
      </w:r>
      <w:r>
        <w:rPr>
          <w:rFonts w:ascii="Times New Roman" w:hAnsi="Times New Roman"/>
          <w:color w:val="000000"/>
          <w:sz w:val="28"/>
          <w:szCs w:val="28"/>
        </w:rPr>
        <w:t xml:space="preserve"> Участники в срок до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23 ноября 2026 года</w:t>
      </w:r>
      <w:r>
        <w:rPr>
          <w:rFonts w:ascii="Times New Roman" w:hAnsi="Times New Roman"/>
          <w:color w:val="000000"/>
          <w:sz w:val="28"/>
          <w:szCs w:val="28"/>
        </w:rPr>
        <w:t xml:space="preserve"> присылают на адрес электронной почты dfolklor@yandex.ru:</w:t>
      </w:r>
    </w:p>
    <w:p>
      <w:pPr>
        <w:pStyle w:val="Normal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заявку (Приложение 1);</w:t>
      </w:r>
    </w:p>
    <w:p>
      <w:pPr>
        <w:pStyle w:val="Normal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ссылку на видеоматериал с записью 1–2 номеров.</w:t>
      </w:r>
    </w:p>
    <w:p>
      <w:pPr>
        <w:pStyle w:val="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Заявки направляются в электронном виде (файлом Word). Заявки, отправленные позднее 23 ноября, не принимаются.</w:t>
      </w:r>
    </w:p>
    <w:p>
      <w:pPr>
        <w:pStyle w:val="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 окончании заявочного процесса жюри проведёт отсмотр выступлений участников Фестиваля и присвоит дипломы Лауреата I, II и III степеней. По результатам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I</w:t>
      </w:r>
      <w:r>
        <w:rPr>
          <w:rFonts w:ascii="Times New Roman" w:hAnsi="Times New Roman"/>
          <w:color w:val="000000"/>
          <w:sz w:val="28"/>
          <w:szCs w:val="28"/>
        </w:rPr>
        <w:t xml:space="preserve"> этапа членами жюри будут определены участники гала-концерта из числа Лауреатов, которым будут направлены письма-вызовы.</w:t>
      </w:r>
    </w:p>
    <w:p>
      <w:pPr>
        <w:pStyle w:val="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II этап (очный) - </w:t>
      </w:r>
      <w:r>
        <w:rPr>
          <w:rFonts w:ascii="Times New Roman" w:hAnsi="Times New Roman"/>
          <w:color w:val="000000"/>
          <w:sz w:val="28"/>
          <w:szCs w:val="28"/>
        </w:rPr>
        <w:t xml:space="preserve">Гала-концерт участников Фестиваля состоится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14 декабря 2026 года </w:t>
      </w:r>
      <w:r>
        <w:rPr>
          <w:rFonts w:ascii="Times New Roman" w:hAnsi="Times New Roman"/>
          <w:color w:val="000000"/>
          <w:sz w:val="28"/>
          <w:szCs w:val="28"/>
        </w:rPr>
        <w:t>в концертном зале «Сибирь» (г. Барнаул, просп. Ленина, 7).</w:t>
      </w:r>
    </w:p>
    <w:p>
      <w:pPr>
        <w:pStyle w:val="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Hyperlink"/>
          <w:rFonts w:ascii="Times New Roman" w:hAnsi="Times New Roman"/>
          <w:color w:val="000000"/>
          <w:sz w:val="28"/>
          <w:szCs w:val="28"/>
          <w:u w:val="none"/>
        </w:rPr>
        <w:t>Командировочные расходы для участников II этапа (проезд, проживание, питание) – за счёт направляющей организации.</w:t>
      </w:r>
    </w:p>
    <w:p>
      <w:pPr>
        <w:pStyle w:val="Normal"/>
        <w:ind w:firstLine="709"/>
        <w:jc w:val="both"/>
        <w:rPr>
          <w:rStyle w:val="Hyperlink"/>
          <w:rFonts w:ascii="Times New Roman" w:hAnsi="Times New Roman"/>
          <w:color w:val="000000"/>
          <w:sz w:val="28"/>
          <w:szCs w:val="28"/>
          <w:u w:val="none"/>
        </w:rPr>
      </w:pPr>
      <w:r>
        <w:rPr>
          <w:rFonts w:ascii="Times New Roman" w:hAnsi="Times New Roman"/>
          <w:color w:val="000000"/>
          <w:sz w:val="28"/>
          <w:szCs w:val="28"/>
          <w:u w:val="none"/>
        </w:rPr>
      </w:r>
    </w:p>
    <w:p>
      <w:pPr>
        <w:pStyle w:val="BodyText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Заключительные</w:t>
      </w:r>
      <w:r>
        <w:rPr>
          <w:rFonts w:cs="Times New Roman" w:ascii="Times New Roman" w:hAnsi="Times New Roman"/>
          <w:b/>
          <w:bCs/>
          <w:spacing w:val="-10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bCs/>
          <w:spacing w:val="-2"/>
          <w:sz w:val="28"/>
          <w:szCs w:val="28"/>
        </w:rPr>
        <w:t>положения</w:t>
      </w:r>
    </w:p>
    <w:p>
      <w:pPr>
        <w:pStyle w:val="BodyText"/>
        <w:spacing w:lineRule="auto" w:line="240" w:before="0" w:after="0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Участники Фестиваля при подаче заявки автоматически подтверждают согласие со всеми пунктами данного Положения и автоматически дают согласие на обработку персональных данных, содержащихся в заявке (фамилия, имя, отчество, контактный телефон и др.) в соответствии с требованием Федерального закона № 152-ФЗ «О персональных данных».</w:t>
      </w:r>
    </w:p>
    <w:p>
      <w:pPr>
        <w:pStyle w:val="BodyText"/>
        <w:spacing w:lineRule="auto" w:line="240" w:before="0" w:after="0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Все материалы, полученные или записанные при проведении Фестиваля (фотографии, аудио- и видеозаписи), являются собственностью организаторов, которые оставляют за собой право воспроизводить и распространять указанные материалы, осуществлять их прокат, использовать при издании сборников и буклетов, а также при публикации информации о мероприятии без выплаты гонорара участникам. Использование указанных материалов для целей проведения Фестиваля и его рекламы не требует дополнительного согласования с участниками.</w:t>
      </w:r>
    </w:p>
    <w:p>
      <w:pPr>
        <w:pStyle w:val="BodyText"/>
        <w:spacing w:lineRule="auto" w:line="240" w:before="0" w:after="0"/>
        <w:ind w:firstLine="85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Все взаимоотношения по авторским и смежным правам, с авторскими обществами,</w:t>
      </w:r>
      <w:r>
        <w:rPr>
          <w:rFonts w:cs="Times New Roman" w:ascii="Times New Roman" w:hAnsi="Times New Roman"/>
          <w:spacing w:val="-5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прочими</w:t>
      </w:r>
      <w:r>
        <w:rPr>
          <w:rFonts w:cs="Times New Roman" w:ascii="Times New Roman" w:hAnsi="Times New Roman"/>
          <w:spacing w:val="-5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организациями</w:t>
      </w:r>
      <w:r>
        <w:rPr>
          <w:rFonts w:cs="Times New Roman" w:ascii="Times New Roman" w:hAnsi="Times New Roman"/>
          <w:spacing w:val="-6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и</w:t>
      </w:r>
      <w:r>
        <w:rPr>
          <w:rFonts w:cs="Times New Roman" w:ascii="Times New Roman" w:hAnsi="Times New Roman"/>
          <w:spacing w:val="-6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лицами</w:t>
      </w:r>
      <w:r>
        <w:rPr>
          <w:rFonts w:cs="Times New Roman" w:ascii="Times New Roman" w:hAnsi="Times New Roman"/>
          <w:spacing w:val="-6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члены</w:t>
      </w:r>
      <w:r>
        <w:rPr>
          <w:rFonts w:cs="Times New Roman" w:ascii="Times New Roman" w:hAnsi="Times New Roman"/>
          <w:spacing w:val="-6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делегации/участники</w:t>
      </w:r>
      <w:r>
        <w:rPr>
          <w:rFonts w:cs="Times New Roman" w:ascii="Times New Roman" w:hAnsi="Times New Roman"/>
          <w:spacing w:val="-6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или их законные представители регулируют самостоятельно.</w:t>
      </w:r>
    </w:p>
    <w:p>
      <w:pPr>
        <w:pStyle w:val="BodyText"/>
        <w:spacing w:lineRule="auto" w:line="240" w:before="0" w:after="0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BodyText"/>
        <w:spacing w:lineRule="auto" w:line="240" w:before="0" w:after="0"/>
        <w:ind w:firstLine="113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Справочная</w:t>
      </w:r>
      <w:r>
        <w:rPr>
          <w:rFonts w:cs="Times New Roman" w:ascii="Times New Roman" w:hAnsi="Times New Roman"/>
          <w:b/>
          <w:bCs/>
          <w:spacing w:val="-8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bCs/>
          <w:spacing w:val="-2"/>
          <w:sz w:val="28"/>
          <w:szCs w:val="28"/>
        </w:rPr>
        <w:t>информация</w:t>
      </w:r>
    </w:p>
    <w:p>
      <w:pPr>
        <w:pStyle w:val="BodyText"/>
        <w:spacing w:lineRule="auto" w:line="240" w:before="0" w:after="0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Краевое автономное учреждение «Алтайский государственный Дом народного творчества», адрес: 656031, г. Барнаул, ул. Крупской, 97.</w:t>
      </w:r>
    </w:p>
    <w:p>
      <w:pPr>
        <w:pStyle w:val="BodyText"/>
        <w:spacing w:lineRule="auto" w:line="240" w:before="0" w:after="0"/>
        <w:ind w:firstLine="85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тел.: 8(3852)62-82-43 – Симакова Елена Александровна, ведущий методист</w:t>
      </w:r>
      <w:r>
        <w:rPr>
          <w:rFonts w:cs="Times New Roman" w:ascii="Times New Roman" w:hAnsi="Times New Roman"/>
          <w:spacing w:val="4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сектора традиционной культуры и ремёсел КАУ АГДНТ;</w:t>
      </w:r>
    </w:p>
    <w:p>
      <w:pPr>
        <w:pStyle w:val="BodyText"/>
        <w:spacing w:lineRule="auto" w:line="240" w:before="0" w:after="0"/>
        <w:ind w:firstLine="85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Электронная</w:t>
      </w:r>
      <w:r>
        <w:rPr>
          <w:rFonts w:cs="Times New Roman" w:ascii="Times New Roman" w:hAnsi="Times New Roman"/>
          <w:spacing w:val="-6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почта:</w:t>
      </w:r>
      <w:r>
        <w:rPr>
          <w:rFonts w:cs="Times New Roman" w:ascii="Times New Roman" w:hAnsi="Times New Roman"/>
          <w:spacing w:val="-2"/>
          <w:sz w:val="28"/>
          <w:szCs w:val="28"/>
        </w:rPr>
        <w:t xml:space="preserve"> </w:t>
      </w:r>
      <w:hyperlink r:id="rId2">
        <w:r>
          <w:rPr>
            <w:rStyle w:val="Hyperlink"/>
            <w:rFonts w:cs="Times New Roman" w:ascii="Times New Roman" w:hAnsi="Times New Roman"/>
            <w:spacing w:val="-2"/>
            <w:sz w:val="28"/>
            <w:szCs w:val="28"/>
          </w:rPr>
          <w:t>dfolklor@yandex.ru</w:t>
        </w:r>
      </w:hyperlink>
      <w:r>
        <w:rPr>
          <w:rFonts w:cs="Times New Roman" w:ascii="Times New Roman" w:hAnsi="Times New Roman"/>
          <w:spacing w:val="-2"/>
          <w:sz w:val="28"/>
          <w:szCs w:val="28"/>
        </w:rPr>
        <w:t xml:space="preserve"> </w:t>
      </w:r>
    </w:p>
    <w:p>
      <w:pPr>
        <w:pStyle w:val="BodyText"/>
        <w:spacing w:lineRule="auto" w:line="240" w:before="0" w:after="0"/>
        <w:ind w:firstLine="85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cs="Times New Roman" w:ascii="Times New Roman" w:hAnsi="Times New Roman"/>
          <w:spacing w:val="-2"/>
          <w:sz w:val="28"/>
          <w:szCs w:val="28"/>
        </w:rPr>
      </w:r>
    </w:p>
    <w:p>
      <w:pPr>
        <w:pStyle w:val="Normal"/>
        <w:jc w:val="end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ПРИЛОЖЕНИЕ № 1</w:t>
      </w:r>
    </w:p>
    <w:p>
      <w:pPr>
        <w:pStyle w:val="Normal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Заявка</w:t>
      </w:r>
    </w:p>
    <w:p>
      <w:pPr>
        <w:pStyle w:val="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участие в краевом фестивале казачьей песни</w:t>
      </w:r>
    </w:p>
    <w:p>
      <w:pPr>
        <w:pStyle w:val="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«Никола Зимний»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Район (город) ______________________________________________________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>2. Ф.И.О. солиста/название коллектива ___________________________________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>3. Ведомственная принадлежность (полное наименование учреждения в соответствии с уставом) _______________________________________________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>4. Ф.И.О. руководителя коллектива/ педагога ______________________________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>5. Ф.И.О. концертмейстера _____________________________________________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>6. Контактный телефон ________________________________________________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>7. Электронная почта __________________________________________________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>8. Количество участников коллектива ____________________________________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>9. Программа выступления (название номера, авторы слов и музыки, время исполнения, ссылка на видео):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1)___________________________________________________________________ 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2)___________________________________________________________________ 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Tahoma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SimSun" w:cs="Arial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uiPriority w:val="9"/>
    <w:qFormat/>
    <w:rsid w:val="002e1c1b"/>
    <w:pPr>
      <w:keepNext w:val="true"/>
      <w:jc w:val="end"/>
      <w:outlineLvl w:val="0"/>
    </w:pPr>
    <w:rPr>
      <w:rFonts w:ascii="Times New Roman" w:hAnsi="Times New Roman" w:cs="Times New Roman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qFormat/>
    <w:rPr>
      <w:rFonts w:ascii="Tahoma" w:hAnsi="Tahoma" w:cs="Mangal"/>
      <w:sz w:val="16"/>
      <w:szCs w:val="14"/>
    </w:rPr>
  </w:style>
  <w:style w:type="character" w:styleId="Style14" w:customStyle="1">
    <w:name w:val="Основной текст с отступом Знак"/>
    <w:basedOn w:val="DefaultParagraphFont"/>
    <w:link w:val="BodyTextIndented"/>
    <w:qFormat/>
    <w:rPr>
      <w:rFonts w:ascii="Times New Roman" w:hAnsi="Times New Roman" w:cs="Times New Roman"/>
      <w:sz w:val="28"/>
      <w:szCs w:val="28"/>
    </w:rPr>
  </w:style>
  <w:style w:type="character" w:styleId="InternetLink" w:customStyle="1">
    <w:name w:val="Internet Link"/>
    <w:qFormat/>
    <w:rPr>
      <w:color w:val="000080"/>
      <w:u w:val="single"/>
    </w:rPr>
  </w:style>
  <w:style w:type="character" w:styleId="FollowedHyperlink">
    <w:name w:val="FollowedHyperlink"/>
    <w:rPr>
      <w:color w:val="800000"/>
      <w:u w:val="single"/>
    </w:rPr>
  </w:style>
  <w:style w:type="character" w:styleId="Hyperlink">
    <w:name w:val="Hyperlink"/>
    <w:rPr>
      <w:color w:val="000080"/>
      <w:u w:val="single"/>
    </w:rPr>
  </w:style>
  <w:style w:type="character" w:styleId="1" w:customStyle="1">
    <w:name w:val="Заголовок 1 Знак"/>
    <w:basedOn w:val="DefaultParagraphFont"/>
    <w:uiPriority w:val="9"/>
    <w:qFormat/>
    <w:rsid w:val="002e1c1b"/>
    <w:rPr>
      <w:rFonts w:ascii="Times New Roman" w:hAnsi="Times New Roman" w:cs="Times New Roman"/>
      <w:b/>
      <w:bCs/>
      <w:sz w:val="28"/>
      <w:szCs w:val="28"/>
    </w:rPr>
  </w:style>
  <w:style w:type="character" w:styleId="Style15" w:customStyle="1">
    <w:name w:val="Основной текст Знак"/>
    <w:basedOn w:val="DefaultParagraphFont"/>
    <w:qFormat/>
    <w:rsid w:val="00a30cac"/>
    <w:rPr>
      <w:sz w:val="24"/>
    </w:rPr>
  </w:style>
  <w:style w:type="paragraph" w:styleId="Style16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BodyText">
    <w:name w:val="Body Text"/>
    <w:basedOn w:val="Normal"/>
    <w:link w:val="Style15"/>
    <w:pPr>
      <w:spacing w:lineRule="auto" w:line="288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Style17" w:customStyle="1">
    <w:name w:val="Указатель"/>
    <w:basedOn w:val="Normal"/>
    <w:qFormat/>
    <w:pPr>
      <w:suppressLineNumbers/>
    </w:pPr>
    <w:rPr>
      <w:rFonts w:cs="Lucida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xHeading">
    <w:name w:val="index heading"/>
    <w:basedOn w:val="Normal"/>
    <w:pPr>
      <w:suppressLineNumbers/>
    </w:pPr>
    <w:rPr/>
  </w:style>
  <w:style w:type="paragraph" w:styleId="BalloonText">
    <w:name w:val="Balloon Text"/>
    <w:basedOn w:val="Normal"/>
    <w:qFormat/>
    <w:pPr/>
    <w:rPr>
      <w:rFonts w:ascii="Tahoma" w:hAnsi="Tahoma" w:cs="Mangal"/>
      <w:sz w:val="16"/>
      <w:szCs w:val="14"/>
    </w:rPr>
  </w:style>
  <w:style w:type="paragraph" w:styleId="BodyTextIndented" w:customStyle="1">
    <w:name w:val="Body Text;Indented"/>
    <w:basedOn w:val="Normal"/>
    <w:link w:val="Style14"/>
    <w:qFormat/>
    <w:pPr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Style18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9" w:customStyle="1">
    <w:name w:val="Заголовок таблицы"/>
    <w:basedOn w:val="Style18"/>
    <w:qFormat/>
    <w:pPr>
      <w:jc w:val="center"/>
    </w:pPr>
    <w:rPr>
      <w:b/>
      <w:bCs/>
    </w:rPr>
  </w:style>
  <w:style w:type="paragraph" w:styleId="user2" w:customStyle="1">
    <w:name w:val="Содержимое таблицы (user)"/>
    <w:basedOn w:val="Normal"/>
    <w:qFormat/>
    <w:pPr>
      <w:widowControl w:val="false"/>
      <w:suppressLineNumbers/>
    </w:pPr>
    <w:rPr/>
  </w:style>
  <w:style w:type="numbering" w:styleId="Style20" w:customStyle="1">
    <w:name w:val="Без списка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dfolklor@yandex.ru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Application>LibreOffice/25.8.1.1$Windows_X86_64 LibreOffice_project/54047653041915e595ad4e45cccea684809c77b5</Application>
  <AppVersion>15.0000</AppVersion>
  <Pages>3</Pages>
  <Words>578</Words>
  <Characters>4609</Characters>
  <CharactersWithSpaces>5138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2026-10-19T08:24:00Z</dcterms:created>
  <dc:creator>Rcp-User</dc:creator>
  <dc:description/>
  <dc:language>ru-RU</dc:language>
  <cp:lastModifiedBy/>
  <cp:lastPrinted>2024-11-11T05:46:00Z</cp:lastPrinted>
  <dcterms:modified xsi:type="dcterms:W3CDTF">2026-10-21T10:35:29Z</dcterms:modified>
  <cp:revision>10</cp:revision>
  <dc:subject/>
  <dc:title>Основной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