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Договор №___</w:t>
      </w:r>
    </w:p>
    <w:p>
      <w:pPr>
        <w:pStyle w:val="Title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на оплату организационного взноса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>г. Барнаул                                                                                                                                         «___» ______ 2026 г.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b/>
          <w:sz w:val="22"/>
          <w:szCs w:val="22"/>
        </w:rPr>
        <w:t>_____________________________________________________________</w:t>
      </w:r>
      <w:r>
        <w:rPr>
          <w:sz w:val="22"/>
          <w:szCs w:val="22"/>
        </w:rPr>
        <w:t xml:space="preserve">, именуемое в дальнейшем «Заказчик», в лице _______________________________, действующего на основании ____________________________, с одной стороны и </w:t>
      </w:r>
      <w:r>
        <w:rPr>
          <w:b/>
          <w:sz w:val="22"/>
          <w:szCs w:val="22"/>
        </w:rPr>
        <w:t>краевое автономное учреждение «Алтайский государственный Дом народного творчества»</w:t>
      </w:r>
      <w:r>
        <w:rPr>
          <w:sz w:val="22"/>
          <w:szCs w:val="22"/>
        </w:rPr>
        <w:t>, именуемое в дальнейшем «Исполнитель», в лице директора Панюкова А.А., действующего на основании Устава, с другой стороны, совместно именуемые «Стороны», заключили настоящий договор о нижеследующем:</w:t>
      </w:r>
    </w:p>
    <w:p>
      <w:pPr>
        <w:pStyle w:val="Normal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1. Предмет договора:</w:t>
      </w:r>
    </w:p>
    <w:p>
      <w:pPr>
        <w:pStyle w:val="BodyText"/>
        <w:rPr>
          <w:sz w:val="22"/>
          <w:szCs w:val="22"/>
        </w:rPr>
      </w:pPr>
      <w:r>
        <w:rPr>
          <w:sz w:val="22"/>
          <w:szCs w:val="22"/>
        </w:rPr>
        <w:t xml:space="preserve">1.1. По настоящему договору «Исполнитель» оказывает услуги по обеспечению участия в </w:t>
      </w:r>
      <w:r>
        <w:rPr>
          <w:b/>
          <w:sz w:val="22"/>
          <w:szCs w:val="22"/>
          <w:lang w:val="en-US"/>
        </w:rPr>
        <w:t>XI</w:t>
      </w:r>
      <w:r>
        <w:rPr>
          <w:b/>
          <w:sz w:val="22"/>
          <w:szCs w:val="22"/>
        </w:rPr>
        <w:t xml:space="preserve"> краевом фестивале вокально-хорового искусства имени Л.С.Калинкина</w:t>
      </w:r>
      <w:r>
        <w:rPr>
          <w:sz w:val="22"/>
          <w:szCs w:val="22"/>
        </w:rPr>
        <w:t xml:space="preserve"> (далее - мероприятие) представителей (далее – участников) «Заказчика», а «Заказчик» обязуется принять участие в мероприятии и оплатить организационный взнос за участие (далее – оргвзнос).</w:t>
      </w:r>
    </w:p>
    <w:p>
      <w:pPr>
        <w:pStyle w:val="BodyText"/>
        <w:rPr>
          <w:sz w:val="22"/>
          <w:szCs w:val="22"/>
        </w:rPr>
      </w:pPr>
      <w:r>
        <w:rPr>
          <w:sz w:val="22"/>
          <w:szCs w:val="22"/>
        </w:rPr>
        <w:t>1.2.Наименование и количество участников Заказчика указано в Спецификации (Приложение №1), являющейся неотъемлемой частью настоящего договора.</w:t>
      </w:r>
    </w:p>
    <w:p>
      <w:pPr>
        <w:pStyle w:val="BodyText"/>
        <w:rPr>
          <w:sz w:val="22"/>
          <w:szCs w:val="22"/>
        </w:rPr>
      </w:pPr>
      <w:r>
        <w:rPr>
          <w:sz w:val="22"/>
          <w:szCs w:val="22"/>
        </w:rPr>
        <w:t>1.3. В сумму оргвзноса входит организация и проведение мероприятия.</w:t>
      </w:r>
    </w:p>
    <w:p>
      <w:pPr>
        <w:pStyle w:val="BodyText"/>
        <w:rPr>
          <w:sz w:val="22"/>
          <w:szCs w:val="22"/>
        </w:rPr>
      </w:pPr>
      <w:r>
        <w:rPr>
          <w:sz w:val="22"/>
          <w:szCs w:val="22"/>
        </w:rPr>
        <w:t>1.4. Сроки подачи заявки на участие (сроки внесения оргвзноса): г.Барнаул – до 13 марта; г.Славгород – до 20 марта; с.Курья, г.Бийск – до 27 марта; с.Мамонтово – до 3 апреля.</w:t>
      </w:r>
    </w:p>
    <w:p>
      <w:pPr>
        <w:pStyle w:val="BodyText"/>
        <w:ind w:start="709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2. Обязанности сторон:</w:t>
      </w:r>
    </w:p>
    <w:p>
      <w:pPr>
        <w:pStyle w:val="BodyText"/>
        <w:rPr>
          <w:sz w:val="22"/>
          <w:szCs w:val="22"/>
        </w:rPr>
      </w:pPr>
      <w:r>
        <w:rPr>
          <w:sz w:val="22"/>
          <w:szCs w:val="22"/>
        </w:rPr>
        <w:t>2.1. «Исполнитель» обязан: организовать и провести мероприятие с надлежащим качеством и в соответствии с Положением мероприятия, а также обеспечить участие в мероприятии участников «Заказчика».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>2.2. «Заказчик» обязан: принять участие в мероприятии и оплатить оргвзнос за участие по цене, указанной в п.3.1 настоящего договора.</w:t>
      </w:r>
    </w:p>
    <w:p>
      <w:pPr>
        <w:pStyle w:val="Normal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3. Цена договора и порядок расчетов</w:t>
      </w:r>
      <w:r>
        <w:rPr>
          <w:sz w:val="22"/>
          <w:szCs w:val="22"/>
        </w:rPr>
        <w:t>: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>3.1. Цена настоящего договора составляет ________(_________________) рублей 00 копеек, исходя из стоимости организационного взноса за участие (в т.ч. за участие в мастер-классах). НДС не облагается (на основании п. 1 ст. 145 НК РФ).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>Цена является твердой и определяется на весь срок исполнения настоящего договора.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3.2. Оплата оргвзноса «Заказчиком» осуществляется в безналичном порядке в размере </w:t>
      </w:r>
      <w:r>
        <w:rPr>
          <w:b/>
          <w:sz w:val="22"/>
          <w:szCs w:val="22"/>
        </w:rPr>
        <w:t>100% аванса</w:t>
      </w:r>
      <w:r>
        <w:rPr>
          <w:sz w:val="22"/>
          <w:szCs w:val="22"/>
        </w:rPr>
        <w:t xml:space="preserve"> (в соответствии с п.1 Постановления Администрации Алтайского края от 29.12.2015 № 530) путем перечисления средств на лицевой счет «Исполнителя» в течение 7 рабочих дней со дня выставления счета, но не позднее сроков оплаты оргзноса, указанных в Положении мероприятия.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3.3 Оплата производится за счет средств ______________________.  </w:t>
      </w:r>
    </w:p>
    <w:p>
      <w:pPr>
        <w:pStyle w:val="Normal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4. Ответственность сторон:</w:t>
      </w:r>
    </w:p>
    <w:p>
      <w:pPr>
        <w:pStyle w:val="Normal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4.1.За просрочку исполнения обязательства по договору виновная сторона выплачивает другой стороне пени в размере 1/300, действующей на день уплаты ключевой ставки Банка России, от суммы неисполненного обязательства, за каждый день просрочки, начиная со дня следующего после истечения установленного договором срока исполнения обязательства. </w:t>
      </w:r>
      <w:r>
        <w:rPr>
          <w:sz w:val="22"/>
          <w:szCs w:val="22"/>
        </w:rPr>
        <w:t>За неисполнение или ненадлежащее исполнение своих обязанностей по настоящему договору стороны несут ответственность, предусмотренную действующим законодательством Российской Федерации.</w:t>
      </w:r>
    </w:p>
    <w:p>
      <w:pPr>
        <w:pStyle w:val="Normal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5. Срок действия договора: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>5.1. Договор вступает в силу со дня его подписания и действует до окончания мероприятия, а в части финансовых обязательств до полного их исполнения Сторонами.</w:t>
      </w:r>
    </w:p>
    <w:p>
      <w:pPr>
        <w:pStyle w:val="Normal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6. Порядок разрешения споров: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>6.1. Все споры и разногласия, возникающие между сторонами по настоящему договору или в связи с ним, разрешаются путем переговоров между сторонами.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>6.2. В случае невозможности разрешения споров или разногласий путем переговоров они подлежат разрешению судом в установленном законодательством порядке.</w:t>
      </w:r>
    </w:p>
    <w:p>
      <w:pPr>
        <w:pStyle w:val="Normal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7. Заключительные положения:</w:t>
      </w:r>
    </w:p>
    <w:p>
      <w:pPr>
        <w:pStyle w:val="BodyText"/>
        <w:rPr>
          <w:sz w:val="22"/>
          <w:szCs w:val="22"/>
        </w:rPr>
      </w:pPr>
      <w:r>
        <w:rPr>
          <w:sz w:val="22"/>
          <w:szCs w:val="22"/>
        </w:rPr>
        <w:t>7.1. Любые изменения и дополнения к настоящему договору действительны лишь при условии, что они совершены в письменной форме и подписаны сторонами или уполномоченными на то представителями сторон.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>7.2. Настоящий договор составлен в двух экземплярах на русском языке, оба экземпляра идентичны и имеют одинаковую юридическую силу. У каждой из сторон находится один экземпляр настоящего договора.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>7.3. Документы, связанные с исполнением Договора, могут составляться и направляться в электронной форме по взаимному согласию Сторон и при наличии совместимых технических средств и возможностей для приема и обработки этих документов (система электронного документооборота) и должны быть подписаны усиленной квалифицированной электронной подписью (далее – «электронный документ»). Электронный документ, направленный Сторонами через системы электронного документооборота, имеет равную юридическую силу с документом на бумажном носителе информации, подписанным собственноручными подписями Сторон, а также полученный Сторонами друг от друга при исполнении Договор, не требует дублирования документа, оформленного на бумажном носителе информации, но Стороны вправе изготовить копию Договора на бумажном носителе в 2 (двух) экземплярах, имеющих одинаковую юридическую силу, по одному для Заказчика и Исполнителя.</w:t>
      </w:r>
    </w:p>
    <w:p>
      <w:pPr>
        <w:pStyle w:val="Normal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Адреса и банковские реквизиты сторон:</w:t>
      </w:r>
    </w:p>
    <w:tbl>
      <w:tblPr>
        <w:tblW w:w="10490" w:type="dxa"/>
        <w:jc w:val="start"/>
        <w:tblInd w:w="109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0" w:noVBand="0" w:lastRow="0" w:firstColumn="0" w:lastColumn="0" w:noHBand="0" w:val="0000"/>
      </w:tblPr>
      <w:tblGrid>
        <w:gridCol w:w="5245"/>
        <w:gridCol w:w="5245"/>
      </w:tblGrid>
      <w:tr>
        <w:trPr>
          <w:trHeight w:val="5935" w:hRule="atLeast"/>
        </w:trPr>
        <w:tc>
          <w:tcPr>
            <w:tcW w:w="5245" w:type="dxa"/>
            <w:tcBorders/>
          </w:tcPr>
          <w:p>
            <w:pPr>
              <w:pStyle w:val="Normal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ЗАКАЗЧИК: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___________________/ __________</w:t>
            </w:r>
          </w:p>
        </w:tc>
        <w:tc>
          <w:tcPr>
            <w:tcW w:w="5245" w:type="dxa"/>
            <w:tcBorders/>
          </w:tcPr>
          <w:p>
            <w:pPr>
              <w:pStyle w:val="Normal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ИСПОЛНИТЕЛЬ: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КАУ АГДНТ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юридический адрес: 656043 г. Барнаул, Ползунова 41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фактический адрес: 656041 г. Барнаул, ул. Крупской, д.97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ИНН/КПП  2225029740/222501001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Банковский счет: 40102810445370000043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Казначейский счет: 03224643010000005100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УФК по Новосибирской области (краевое автономное учреждение «Алтайский государственный Дом народного творчества», л/с 902Ш9584000)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БИК 015004950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банка: ОКЦ № 1 СибГУ Банка России//УФК по Новосибирской области, г. Новосибирск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л/с  902Ш9584000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___________________/ А.А. Панюков</w:t>
            </w:r>
          </w:p>
        </w:tc>
      </w:tr>
    </w:tbl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  <w:r>
        <w:br w:type="page"/>
      </w:r>
    </w:p>
    <w:p>
      <w:pPr>
        <w:pStyle w:val="Normal"/>
        <w:spacing w:before="0" w:after="0"/>
        <w:jc w:val="end"/>
        <w:rPr>
          <w:sz w:val="22"/>
          <w:szCs w:val="22"/>
        </w:rPr>
      </w:pPr>
      <w:r>
        <w:rPr>
          <w:sz w:val="22"/>
          <w:szCs w:val="22"/>
        </w:rPr>
        <w:t xml:space="preserve">Приложение №_ к Договору </w:t>
      </w:r>
    </w:p>
    <w:p>
      <w:pPr>
        <w:pStyle w:val="Normal"/>
        <w:jc w:val="end"/>
        <w:rPr>
          <w:sz w:val="22"/>
          <w:szCs w:val="22"/>
        </w:rPr>
      </w:pPr>
      <w:r>
        <w:rPr>
          <w:sz w:val="22"/>
          <w:szCs w:val="22"/>
        </w:rPr>
        <w:t xml:space="preserve">№ </w:t>
      </w:r>
      <w:r>
        <w:rPr>
          <w:sz w:val="22"/>
          <w:szCs w:val="22"/>
        </w:rPr>
        <w:t>______от «__»_________2026 г.</w:t>
      </w:r>
    </w:p>
    <w:p>
      <w:pPr>
        <w:pStyle w:val="Normal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СПЕЦИФИКАЦИЯ</w:t>
      </w:r>
    </w:p>
    <w:p>
      <w:pPr>
        <w:pStyle w:val="Normal"/>
        <w:jc w:val="end"/>
        <w:rPr>
          <w:sz w:val="22"/>
          <w:szCs w:val="22"/>
        </w:rPr>
      </w:pPr>
      <w:r>
        <w:rPr>
          <w:sz w:val="22"/>
          <w:szCs w:val="22"/>
        </w:rPr>
      </w:r>
    </w:p>
    <w:tbl>
      <w:tblPr>
        <w:tblW w:w="10563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0" w:noVBand="0" w:lastRow="0" w:firstColumn="0" w:lastColumn="0" w:noHBand="0" w:val="0000"/>
      </w:tblPr>
      <w:tblGrid>
        <w:gridCol w:w="534"/>
        <w:gridCol w:w="4676"/>
        <w:gridCol w:w="1419"/>
        <w:gridCol w:w="1416"/>
        <w:gridCol w:w="1276"/>
        <w:gridCol w:w="1242"/>
      </w:tblGrid>
      <w:tr>
        <w:trPr/>
        <w:tc>
          <w:tcPr>
            <w:tcW w:w="5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№</w:t>
            </w:r>
          </w:p>
        </w:tc>
        <w:tc>
          <w:tcPr>
            <w:tcW w:w="46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14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Единица измерения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Количество</w:t>
            </w:r>
          </w:p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Цена за единицу</w:t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(руб.)</w:t>
            </w:r>
          </w:p>
        </w:tc>
        <w:tc>
          <w:tcPr>
            <w:tcW w:w="12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Итоговая цена</w:t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(руб.)</w:t>
            </w:r>
          </w:p>
        </w:tc>
      </w:tr>
      <w:tr>
        <w:trPr>
          <w:trHeight w:val="180" w:hRule="atLeast"/>
        </w:trPr>
        <w:tc>
          <w:tcPr>
            <w:tcW w:w="5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snapToGrid w:val="false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tcW w:w="46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Услуга по обеспечению участия </w:t>
            </w:r>
            <w:r>
              <w:rPr>
                <w:color w:val="000000"/>
                <w:sz w:val="22"/>
                <w:szCs w:val="22"/>
              </w:rPr>
              <w:t>в XI краевом фестивале вокально-хорового искусства имени Л.С.Калинкина, в т.ч.:</w:t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________________________________________________________________________________________________________________________________________________________________</w:t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указывается полное наименование участника (коллектива)</w:t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tcW w:w="14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Условная единица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</w:tr>
    </w:tbl>
    <w:p>
      <w:pPr>
        <w:pStyle w:val="Normal"/>
        <w:jc w:val="end"/>
        <w:rPr>
          <w:sz w:val="22"/>
          <w:szCs w:val="22"/>
        </w:rPr>
      </w:pPr>
      <w:r>
        <w:rPr>
          <w:sz w:val="22"/>
          <w:szCs w:val="22"/>
        </w:rPr>
      </w:r>
    </w:p>
    <w:tbl>
      <w:tblPr>
        <w:tblW w:w="5000" w:type="pct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5232"/>
        <w:gridCol w:w="5234"/>
      </w:tblGrid>
      <w:tr>
        <w:trPr>
          <w:trHeight w:val="5935" w:hRule="atLeast"/>
        </w:trPr>
        <w:tc>
          <w:tcPr>
            <w:tcW w:w="5232" w:type="dxa"/>
            <w:tcBorders/>
          </w:tcPr>
          <w:p>
            <w:pPr>
              <w:pStyle w:val="Normal"/>
              <w:rPr>
                <w:rFonts w:cs="Lucida Sans"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ЗАКАЗЧИК: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uppressAutoHyphens w:val="true"/>
              <w:rPr>
                <w:rFonts w:hint="eastAsia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sz w:val="22"/>
                <w:szCs w:val="22"/>
              </w:rPr>
              <w:t>___________________/ __________</w:t>
            </w:r>
          </w:p>
        </w:tc>
        <w:tc>
          <w:tcPr>
            <w:tcW w:w="5234" w:type="dxa"/>
            <w:tcBorders/>
          </w:tcPr>
          <w:p>
            <w:pPr>
              <w:pStyle w:val="Normal"/>
              <w:rPr>
                <w:rFonts w:cs="Lucida Sans" w:hint="eastAsia"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ИСПОЛНИТЕЛЬ: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uppressAutoHyphens w:val="true"/>
              <w:jc w:val="both"/>
              <w:rPr>
                <w:b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sz w:val="22"/>
                <w:szCs w:val="22"/>
              </w:rPr>
              <w:t>___________________/ А.А. Панюков</w:t>
            </w:r>
            <w:bookmarkStart w:id="0" w:name="_GoBack"/>
            <w:bookmarkEnd w:id="0"/>
          </w:p>
        </w:tc>
      </w:tr>
    </w:tbl>
    <w:p>
      <w:pPr>
        <w:pStyle w:val="Normal"/>
        <w:jc w:val="end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end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end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end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end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end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end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end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end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end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end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end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end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end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end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end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end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end"/>
        <w:rPr>
          <w:sz w:val="22"/>
          <w:szCs w:val="22"/>
        </w:rPr>
      </w:pPr>
      <w:r>
        <w:rPr>
          <w:sz w:val="22"/>
          <w:szCs w:val="22"/>
        </w:rPr>
      </w:r>
      <w:r>
        <w:br w:type="page"/>
      </w:r>
    </w:p>
    <w:p>
      <w:pPr>
        <w:pStyle w:val="Normal"/>
        <w:tabs>
          <w:tab w:val="clear" w:pos="708"/>
          <w:tab w:val="left" w:pos="1139" w:leader="none"/>
        </w:tabs>
        <w:jc w:val="end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Приложение </w:t>
      </w:r>
      <w:r>
        <w:rPr>
          <w:sz w:val="28"/>
          <w:szCs w:val="28"/>
          <w:lang w:val="ru-RU"/>
        </w:rPr>
        <w:t>№6</w:t>
      </w:r>
    </w:p>
    <w:p>
      <w:pPr>
        <w:pStyle w:val="Normal"/>
        <w:tabs>
          <w:tab w:val="clear" w:pos="708"/>
          <w:tab w:val="left" w:pos="1139" w:leader="none"/>
        </w:tabs>
        <w:jc w:val="center"/>
        <w:rPr>
          <w:rFonts w:ascii="Times New Roman" w:hAnsi="Times New Roman"/>
          <w:i/>
          <w:i/>
          <w:iCs/>
          <w:sz w:val="28"/>
          <w:szCs w:val="28"/>
          <w:lang w:val="ru-RU"/>
        </w:rPr>
      </w:pPr>
      <w:r>
        <w:rPr>
          <w:i/>
          <w:iCs/>
          <w:sz w:val="28"/>
          <w:szCs w:val="28"/>
          <w:lang w:val="ru-RU"/>
        </w:rPr>
      </w:r>
    </w:p>
    <w:p>
      <w:pPr>
        <w:pStyle w:val="Normal"/>
        <w:widowControl w:val="false"/>
        <w:ind w:hanging="15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eastAsia="Arial Unicode MS" w:cs="Times New Roman"/>
          <w:b/>
          <w:kern w:val="0"/>
          <w:sz w:val="28"/>
          <w:szCs w:val="28"/>
          <w:lang w:val="ru-RU" w:eastAsia="ru-RU" w:bidi="ar-SA"/>
        </w:rPr>
        <w:t>Заявка</w:t>
      </w:r>
    </w:p>
    <w:p>
      <w:pPr>
        <w:pStyle w:val="Normal"/>
        <w:widowControl w:val="false"/>
        <w:ind w:firstLine="709" w:start="-900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eastAsia="Arial Unicode MS" w:cs="Times New Roman"/>
          <w:kern w:val="0"/>
          <w:sz w:val="28"/>
          <w:szCs w:val="28"/>
          <w:lang w:val="ru-RU" w:eastAsia="ru-RU" w:bidi="ar-SA"/>
        </w:rPr>
        <w:t xml:space="preserve">на участие в </w:t>
      </w:r>
      <w:r>
        <w:rPr>
          <w:rFonts w:eastAsia="Arial Unicode MS" w:cs="Times New Roman"/>
          <w:kern w:val="0"/>
          <w:sz w:val="28"/>
          <w:szCs w:val="28"/>
          <w:lang w:eastAsia="ru-RU" w:bidi="ar-SA"/>
        </w:rPr>
        <w:t>XI</w:t>
      </w:r>
      <w:r>
        <w:rPr>
          <w:rFonts w:eastAsia="Arial Unicode MS" w:cs="Times New Roman"/>
          <w:kern w:val="0"/>
          <w:sz w:val="28"/>
          <w:szCs w:val="28"/>
          <w:lang w:val="ru-RU" w:eastAsia="ru-RU" w:bidi="ar-SA"/>
        </w:rPr>
        <w:t xml:space="preserve"> краевом фестивале вокально-хорового искусства </w:t>
      </w:r>
    </w:p>
    <w:p>
      <w:pPr>
        <w:pStyle w:val="Normal"/>
        <w:widowControl w:val="false"/>
        <w:ind w:firstLine="709" w:start="-900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eastAsia="Arial Unicode MS" w:cs="Times New Roman"/>
          <w:kern w:val="0"/>
          <w:sz w:val="28"/>
          <w:szCs w:val="28"/>
          <w:lang w:val="ru-RU" w:eastAsia="ru-RU" w:bidi="ar-SA"/>
        </w:rPr>
        <w:t>им. Л.С. Калинкина</w:t>
      </w:r>
    </w:p>
    <w:p>
      <w:pPr>
        <w:pStyle w:val="Normal"/>
        <w:widowControl w:val="false"/>
        <w:ind w:firstLine="709" w:start="-900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Normal"/>
        <w:widowControl w:val="false"/>
        <w:spacing w:lineRule="auto" w:line="276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eastAsia="Arial Unicode MS" w:cs="Times New Roman"/>
          <w:kern w:val="0"/>
          <w:sz w:val="28"/>
          <w:szCs w:val="28"/>
          <w:lang w:val="ru-RU" w:eastAsia="ru-RU" w:bidi="ar-SA"/>
        </w:rPr>
        <w:t>1. Район (город) ______________________________________________________</w:t>
      </w:r>
    </w:p>
    <w:p>
      <w:pPr>
        <w:pStyle w:val="Normal"/>
        <w:widowControl w:val="false"/>
        <w:spacing w:lineRule="auto" w:line="276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eastAsia="Arial Unicode MS" w:cs="Times New Roman"/>
          <w:kern w:val="0"/>
          <w:sz w:val="28"/>
          <w:szCs w:val="28"/>
          <w:lang w:val="ru-RU" w:eastAsia="ru-RU" w:bidi="ar-SA"/>
        </w:rPr>
        <w:t>2. Планируемое участие (дата, территория) _______________________________</w:t>
      </w:r>
    </w:p>
    <w:p>
      <w:pPr>
        <w:pStyle w:val="Normal"/>
        <w:widowControl w:val="false"/>
        <w:spacing w:lineRule="auto" w:line="276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eastAsia="Arial Unicode MS" w:cs="Times New Roman"/>
          <w:kern w:val="0"/>
          <w:sz w:val="28"/>
          <w:szCs w:val="28"/>
          <w:lang w:val="ru-RU" w:eastAsia="ru-RU" w:bidi="ar-SA"/>
        </w:rPr>
        <w:t>3. Ф.И. участника/Полное название коллектива ___________________________</w:t>
      </w:r>
    </w:p>
    <w:p>
      <w:pPr>
        <w:pStyle w:val="Normal"/>
        <w:widowControl w:val="false"/>
        <w:spacing w:lineRule="auto" w:line="276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eastAsia="Arial Unicode MS" w:cs="Times New Roman"/>
          <w:kern w:val="0"/>
          <w:sz w:val="28"/>
          <w:szCs w:val="28"/>
          <w:lang w:val="ru-RU" w:eastAsia="ru-RU" w:bidi="ar-SA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widowControl w:val="false"/>
        <w:spacing w:lineRule="auto" w:line="276"/>
        <w:jc w:val="both"/>
        <w:rPr>
          <w:rFonts w:ascii="Times New Roman" w:hAnsi="Times New Roman"/>
          <w:sz w:val="28"/>
          <w:szCs w:val="28"/>
        </w:rPr>
      </w:pPr>
      <w:r>
        <w:rPr>
          <w:rFonts w:eastAsia="Arial Unicode MS" w:cs="Times New Roman"/>
          <w:kern w:val="0"/>
          <w:sz w:val="28"/>
          <w:szCs w:val="28"/>
          <w:lang w:val="ru-RU" w:eastAsia="ru-RU" w:bidi="ar-SA"/>
        </w:rPr>
        <w:t>4. Ф.И.О. (полностью) педагога по вокалу/руководителя  коллектива __________</w:t>
      </w:r>
    </w:p>
    <w:p>
      <w:pPr>
        <w:pStyle w:val="Normal"/>
        <w:widowControl w:val="false"/>
        <w:spacing w:lineRule="auto" w:line="276"/>
        <w:jc w:val="both"/>
        <w:rPr>
          <w:rFonts w:ascii="Times New Roman" w:hAnsi="Times New Roman"/>
          <w:sz w:val="28"/>
          <w:szCs w:val="28"/>
        </w:rPr>
      </w:pPr>
      <w:r>
        <w:rPr>
          <w:rFonts w:eastAsia="Arial Unicode MS" w:cs="Times New Roman"/>
          <w:kern w:val="0"/>
          <w:sz w:val="28"/>
          <w:szCs w:val="28"/>
          <w:lang w:val="ru-RU" w:eastAsia="ru-RU" w:bidi="ar-SA"/>
        </w:rPr>
        <w:t>____________________________________________________________________</w:t>
      </w:r>
    </w:p>
    <w:p>
      <w:pPr>
        <w:pStyle w:val="Normal"/>
        <w:widowControl w:val="false"/>
        <w:spacing w:lineRule="auto" w:line="276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eastAsia="Arial Unicode MS" w:cs="Times New Roman"/>
          <w:kern w:val="0"/>
          <w:sz w:val="28"/>
          <w:szCs w:val="28"/>
          <w:lang w:val="ru-RU" w:eastAsia="ru-RU" w:bidi="ar-SA"/>
        </w:rPr>
        <w:t xml:space="preserve">5. контактный телефон педагога/руководителя, </w:t>
      </w:r>
      <w:r>
        <w:rPr>
          <w:rFonts w:eastAsia="Arial Unicode MS" w:cs="Times New Roman"/>
          <w:kern w:val="0"/>
          <w:sz w:val="28"/>
          <w:szCs w:val="28"/>
          <w:lang w:eastAsia="ru-RU" w:bidi="ar-SA"/>
        </w:rPr>
        <w:t>e</w:t>
      </w:r>
      <w:r>
        <w:rPr>
          <w:rFonts w:eastAsia="Arial Unicode MS" w:cs="Times New Roman"/>
          <w:kern w:val="0"/>
          <w:sz w:val="28"/>
          <w:szCs w:val="28"/>
          <w:lang w:val="ru-RU" w:eastAsia="ru-RU" w:bidi="ar-SA"/>
        </w:rPr>
        <w:t>-</w:t>
      </w:r>
      <w:r>
        <w:rPr>
          <w:rFonts w:eastAsia="Arial Unicode MS" w:cs="Times New Roman"/>
          <w:kern w:val="0"/>
          <w:sz w:val="28"/>
          <w:szCs w:val="28"/>
          <w:lang w:eastAsia="ru-RU" w:bidi="ar-SA"/>
        </w:rPr>
        <w:t>mail</w:t>
      </w:r>
      <w:r>
        <w:rPr>
          <w:rFonts w:eastAsia="Arial Unicode MS" w:cs="Times New Roman"/>
          <w:kern w:val="0"/>
          <w:sz w:val="28"/>
          <w:szCs w:val="28"/>
          <w:lang w:val="ru-RU" w:eastAsia="ru-RU" w:bidi="ar-SA"/>
        </w:rPr>
        <w:t xml:space="preserve"> ______________________</w:t>
      </w:r>
    </w:p>
    <w:p>
      <w:pPr>
        <w:pStyle w:val="Normal"/>
        <w:widowControl w:val="false"/>
        <w:spacing w:lineRule="auto" w:line="276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eastAsia="Arial Unicode MS" w:cs="Times New Roman"/>
          <w:kern w:val="0"/>
          <w:sz w:val="28"/>
          <w:szCs w:val="28"/>
          <w:lang w:val="ru-RU" w:eastAsia="ru-RU" w:bidi="ar-SA"/>
        </w:rPr>
        <w:t>_____________________________________________________________________</w:t>
      </w:r>
    </w:p>
    <w:p>
      <w:pPr>
        <w:pStyle w:val="Normal"/>
        <w:widowControl w:val="false"/>
        <w:spacing w:lineRule="auto" w:line="276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eastAsia="Arial Unicode MS" w:cs="Times New Roman"/>
          <w:kern w:val="0"/>
          <w:sz w:val="28"/>
          <w:szCs w:val="28"/>
          <w:lang w:val="ru-RU" w:eastAsia="ru-RU" w:bidi="ar-SA"/>
        </w:rPr>
        <w:t>6. учреждение, ведомственная принадлежность ____________________________</w:t>
      </w:r>
    </w:p>
    <w:p>
      <w:pPr>
        <w:pStyle w:val="Normal"/>
        <w:widowControl w:val="false"/>
        <w:spacing w:lineRule="auto" w:line="276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eastAsia="Arial Unicode MS" w:cs="Times New Roman"/>
          <w:kern w:val="0"/>
          <w:sz w:val="28"/>
          <w:szCs w:val="28"/>
          <w:lang w:val="ru-RU" w:eastAsia="ru-RU" w:bidi="ar-SA"/>
        </w:rPr>
        <w:t>_____________________________________________________________________</w:t>
      </w:r>
    </w:p>
    <w:p>
      <w:pPr>
        <w:pStyle w:val="Normal"/>
        <w:widowControl w:val="false"/>
        <w:spacing w:lineRule="auto" w:line="276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eastAsia="Arial Unicode MS" w:cs="Times New Roman"/>
          <w:kern w:val="0"/>
          <w:sz w:val="28"/>
          <w:szCs w:val="28"/>
          <w:lang w:val="ru-RU" w:eastAsia="ru-RU" w:bidi="ar-SA"/>
        </w:rPr>
        <w:t xml:space="preserve"> </w:t>
      </w:r>
      <w:r>
        <w:rPr>
          <w:rFonts w:eastAsia="Arial Unicode MS" w:cs="Times New Roman"/>
          <w:kern w:val="0"/>
          <w:sz w:val="28"/>
          <w:szCs w:val="28"/>
          <w:lang w:val="ru-RU" w:eastAsia="ru-RU" w:bidi="ar-SA"/>
        </w:rPr>
        <w:t>____________________________________________________________________</w:t>
      </w:r>
    </w:p>
    <w:p>
      <w:pPr>
        <w:pStyle w:val="Normal"/>
        <w:widowControl w:val="false"/>
        <w:spacing w:lineRule="auto" w:line="276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eastAsia="Arial Unicode MS" w:cs="Times New Roman"/>
          <w:kern w:val="0"/>
          <w:sz w:val="28"/>
          <w:szCs w:val="28"/>
          <w:lang w:val="ru-RU" w:eastAsia="ru-RU" w:bidi="ar-SA"/>
        </w:rPr>
        <w:t>_____________________________________________________________________</w:t>
      </w:r>
    </w:p>
    <w:p>
      <w:pPr>
        <w:pStyle w:val="Normal"/>
        <w:widowControl w:val="false"/>
        <w:spacing w:lineRule="auto" w:line="276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eastAsia="Arial Unicode MS" w:cs="Times New Roman"/>
          <w:kern w:val="0"/>
          <w:sz w:val="28"/>
          <w:szCs w:val="28"/>
          <w:lang w:val="ru-RU" w:eastAsia="ru-RU" w:bidi="ar-SA"/>
        </w:rPr>
        <w:t>7. Исполняемые произведения:</w:t>
      </w:r>
    </w:p>
    <w:p>
      <w:pPr>
        <w:pStyle w:val="Normal"/>
        <w:widowControl w:val="false"/>
        <w:spacing w:lineRule="auto" w:line="276"/>
        <w:jc w:val="both"/>
        <w:rPr>
          <w:color w:val="FF4000"/>
          <w:lang w:val="ru-RU"/>
        </w:rPr>
      </w:pPr>
      <w:r>
        <w:rPr>
          <w:color w:val="FF4000"/>
          <w:lang w:val="ru-RU"/>
        </w:rPr>
      </w:r>
    </w:p>
    <w:tbl>
      <w:tblPr>
        <w:tblW w:w="9706" w:type="dxa"/>
        <w:jc w:val="start"/>
        <w:tblInd w:w="55" w:type="dxa"/>
        <w:tblLayout w:type="fixed"/>
        <w:tblCellMar>
          <w:top w:w="55" w:type="dxa"/>
          <w:start w:w="55" w:type="dxa"/>
          <w:bottom w:w="55" w:type="dxa"/>
          <w:end w:w="55" w:type="dxa"/>
        </w:tblCellMar>
        <w:tblLook w:firstRow="1" w:noVBand="1" w:lastRow="0" w:firstColumn="1" w:lastColumn="0" w:noHBand="0" w:val="04a0"/>
      </w:tblPr>
      <w:tblGrid>
        <w:gridCol w:w="792"/>
        <w:gridCol w:w="4061"/>
        <w:gridCol w:w="3242"/>
        <w:gridCol w:w="1611"/>
      </w:tblGrid>
      <w:tr>
        <w:trPr/>
        <w:tc>
          <w:tcPr>
            <w:tcW w:w="79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user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№</w:t>
            </w:r>
          </w:p>
        </w:tc>
        <w:tc>
          <w:tcPr>
            <w:tcW w:w="406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Arial Unicode MS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Название исполняемого произведения, авторы</w:t>
            </w:r>
          </w:p>
        </w:tc>
        <w:tc>
          <w:tcPr>
            <w:tcW w:w="324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Arial Unicode MS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Музыкальное сопровождение (баян, АРНИ, ОРНИ, фонограмма)</w:t>
            </w:r>
          </w:p>
        </w:tc>
        <w:tc>
          <w:tcPr>
            <w:tcW w:w="161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Arial Unicode MS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Время звучания</w:t>
            </w:r>
          </w:p>
        </w:tc>
      </w:tr>
      <w:tr>
        <w:trPr/>
        <w:tc>
          <w:tcPr>
            <w:tcW w:w="79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user1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06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user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24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user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61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user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79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user1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06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user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24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user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61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user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widowControl w:val="false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Normal"/>
        <w:widowControl w:val="false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12. Для участников заочного формата — ссылки на хранилище:</w:t>
      </w:r>
    </w:p>
    <w:p>
      <w:pPr>
        <w:pStyle w:val="Normal"/>
        <w:widowControl w:val="false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Normal"/>
        <w:widowControl w:val="false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1_______________________________________________________</w:t>
      </w:r>
    </w:p>
    <w:p>
      <w:pPr>
        <w:pStyle w:val="Normal"/>
        <w:widowControl w:val="false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 _______________________________________________________</w:t>
      </w:r>
    </w:p>
    <w:p>
      <w:pPr>
        <w:pStyle w:val="Normal"/>
        <w:widowControl w:val="false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Normal"/>
        <w:widowControl w:val="false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Normal"/>
        <w:widowControl w:val="false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Normal"/>
        <w:widowControl w:val="false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Normal"/>
        <w:widowControl w:val="false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Normal"/>
        <w:widowControl w:val="false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Normal"/>
        <w:widowControl w:val="false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Дата заполнения ____________</w:t>
      </w:r>
    </w:p>
    <w:p>
      <w:pPr>
        <w:pStyle w:val="Normal"/>
        <w:widowControl w:val="false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</w:p>
    <w:sectPr>
      <w:type w:val="nextPage"/>
      <w:pgSz w:w="11906" w:h="16838"/>
      <w:pgMar w:left="720" w:right="720" w:gutter="0" w:header="0" w:top="426" w:footer="0" w:bottom="720"/>
      <w:pgNumType w:fmt="decimal"/>
      <w:formProt w:val="fals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Times New Roman"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swiss"/>
    <w:pitch w:val="variable"/>
  </w:font>
  <w:font w:name="Tahoma">
    <w:charset w:val="cc" w:characterSet="windows-1251"/>
    <w:family w:val="swiss"/>
    <w:pitch w:val="variable"/>
  </w:font>
  <w:font w:name="Courier New">
    <w:charset w:val="cc" w:characterSet="windows-125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0"/>
        </w:tabs>
        <w:ind w:start="36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08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180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52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24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396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468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40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12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30"/>
  <w:embedSystemFonts/>
  <w:defaultTabStop w:val="708"/>
  <w:autoHyphenation w:val="true"/>
  <w:hyphenationZone w:val="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c6488"/>
    <w:pPr>
      <w:widowControl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Знак"/>
    <w:qFormat/>
    <w:rsid w:val="00e874c2"/>
    <w:rPr>
      <w:sz w:val="28"/>
      <w:szCs w:val="24"/>
    </w:rPr>
  </w:style>
  <w:style w:type="character" w:styleId="Hyperlink">
    <w:name w:val="Hyperlink"/>
    <w:uiPriority w:val="99"/>
    <w:semiHidden/>
    <w:unhideWhenUsed/>
    <w:rsid w:val="00c1562c"/>
    <w:rPr>
      <w:color w:val="0000FF"/>
      <w:u w:val="single"/>
    </w:rPr>
  </w:style>
  <w:style w:type="character" w:styleId="Strong">
    <w:name w:val="Strong"/>
    <w:uiPriority w:val="22"/>
    <w:qFormat/>
    <w:rsid w:val="00c1562c"/>
    <w:rPr>
      <w:b/>
      <w:bCs/>
    </w:rPr>
  </w:style>
  <w:style w:type="character" w:styleId="Style15" w:customStyle="1">
    <w:name w:val="Основной текст_"/>
    <w:basedOn w:val="DefaultParagraphFont"/>
    <w:link w:val="2"/>
    <w:qFormat/>
    <w:rsid w:val="002e4188"/>
    <w:rPr>
      <w:sz w:val="21"/>
      <w:szCs w:val="21"/>
      <w:shd w:fill="FFFFFF" w:val="clear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Style14"/>
    <w:pPr>
      <w:jc w:val="both"/>
    </w:pPr>
    <w:rPr>
      <w:sz w:val="28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qFormat/>
    <w:pPr>
      <w:jc w:val="center"/>
    </w:pPr>
    <w:rPr>
      <w:sz w:val="28"/>
    </w:rPr>
  </w:style>
  <w:style w:type="paragraph" w:styleId="BalloonText">
    <w:name w:val="Balloon Text"/>
    <w:basedOn w:val="Normal"/>
    <w:semiHidden/>
    <w:qFormat/>
    <w:rsid w:val="0019530d"/>
    <w:pPr/>
    <w:rPr>
      <w:rFonts w:ascii="Tahoma" w:hAnsi="Tahoma" w:cs="Tahoma"/>
      <w:sz w:val="16"/>
      <w:szCs w:val="16"/>
    </w:rPr>
  </w:style>
  <w:style w:type="paragraph" w:styleId="user" w:customStyle="1">
    <w:name w:val="Текст в заданном формате (user)"/>
    <w:basedOn w:val="Normal"/>
    <w:qFormat/>
    <w:rsid w:val="006b2f7e"/>
    <w:pPr>
      <w:widowControl w:val="false"/>
      <w:suppressAutoHyphens w:val="true"/>
    </w:pPr>
    <w:rPr>
      <w:rFonts w:ascii="Courier New" w:hAnsi="Courier New" w:eastAsia="Courier New" w:cs="Courier New"/>
      <w:sz w:val="20"/>
      <w:szCs w:val="20"/>
    </w:rPr>
  </w:style>
  <w:style w:type="paragraph" w:styleId="2" w:customStyle="1">
    <w:name w:val="Основной текст2"/>
    <w:basedOn w:val="Normal"/>
    <w:link w:val="Style15"/>
    <w:qFormat/>
    <w:rsid w:val="002e4188"/>
    <w:pPr>
      <w:shd w:val="clear" w:color="auto" w:fill="FFFFFF"/>
      <w:spacing w:lineRule="atLeast" w:line="0" w:before="0" w:after="240"/>
      <w:ind w:hanging="400"/>
      <w:jc w:val="end"/>
    </w:pPr>
    <w:rPr>
      <w:sz w:val="21"/>
      <w:szCs w:val="21"/>
    </w:rPr>
  </w:style>
  <w:style w:type="paragraph" w:styleId="BodyTextIndent">
    <w:name w:val="Body Text Indent"/>
    <w:basedOn w:val="Normal"/>
    <w:pPr>
      <w:ind w:firstLine="284"/>
      <w:jc w:val="both"/>
    </w:pPr>
    <w:rPr>
      <w:rFonts w:ascii="Times New Roman" w:hAnsi="Times New Roman" w:cs="Times New Roman"/>
      <w:sz w:val="28"/>
      <w:szCs w:val="28"/>
    </w:rPr>
  </w:style>
  <w:style w:type="paragraph" w:styleId="user1">
    <w:name w:val="Содержимое таблицы (user)"/>
    <w:basedOn w:val="Normal"/>
    <w:qFormat/>
    <w:pPr>
      <w:widowControl w:val="false"/>
      <w:suppressLineNumbers/>
    </w:pPr>
    <w:rPr/>
  </w:style>
  <w:style w:type="numbering" w:styleId="Style18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59"/>
    <w:rsid w:val="007e7581"/>
    <w:rPr>
      <w:rFonts w:asciiTheme="minorHAnsi" w:hAnsiTheme="minorHAnsi" w:eastAsiaTheme="minorHAnsi" w:cstheme="minorBidi"/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2CCBB4-6D1A-4F0B-A79F-006540232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Application>LibreOffice/25.8.2.2$Windows_X86_64 LibreOffice_project/d401f2107ccab8f924a8e2df40f573aab7605b6f</Application>
  <AppVersion>15.0000</AppVersion>
  <Pages>4</Pages>
  <Words>813</Words>
  <Characters>6682</Characters>
  <CharactersWithSpaces>7557</CharactersWithSpaces>
  <Paragraphs>92</Paragraphs>
  <Company>неизвестная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2025-11-12T09:03:00Z</dcterms:created>
  <dc:creator>неизвестный</dc:creator>
  <dc:description/>
  <dc:language>ru-RU</dc:language>
  <cp:lastModifiedBy/>
  <cp:lastPrinted>2024-12-12T07:25:00Z</cp:lastPrinted>
  <dcterms:modified xsi:type="dcterms:W3CDTF">2026-02-17T11:19:42Z</dcterms:modified>
  <cp:revision>21</cp:revision>
  <dc:subject/>
  <dc:title>Договор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