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/>
          <w:sz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3206750</wp:posOffset>
            </wp:positionH>
            <wp:positionV relativeFrom="paragraph">
              <wp:posOffset>-327660</wp:posOffset>
            </wp:positionV>
            <wp:extent cx="2842260" cy="15887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кpaeвoго детско-юношеского фестиваля казачьей культуры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«Золотая подкова»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Краевое автономное учреждение «Алтайский государственный Дом народного творчества» при поддержке казачьих организаций Регионального отделения Общероссийской Общественной организации по развитию казачества «Союз казаков-воинов России и Зарубежья» в Алтайском крае 20 марта 2024 года проводит краевой детско-юношеский фестиваль казачьей культуры «Золотая подкова»</w:t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Учредители и организаторы фестиваля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культуры Алтайского края;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Алтайский государственный Дом народного творчества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Цели и задачи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сохранение, развитие и популяризация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т</w:t>
      </w:r>
      <w:r>
        <w:rPr>
          <w:rFonts w:ascii="Times New Roman" w:hAnsi="Times New Roman"/>
          <w:sz w:val="28"/>
          <w:lang w:val="ru-RU"/>
        </w:rPr>
        <w:t xml:space="preserve">радиционной </w:t>
      </w:r>
      <w:r>
        <w:rPr>
          <w:rFonts w:ascii="Times New Roman" w:hAnsi="Times New Roman"/>
          <w:sz w:val="28"/>
        </w:rPr>
        <w:t>культуры казаков;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творческого потенциала детско-юношеских коллективов и исполнителей казачьих песен;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выявление новых коллективов и талантливых исполнителей;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 подрастающего поколения чувства патриотизма и гражданственности;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уважительного отношения к истории Отечества и родного края, расширение знаний о культуре казаков, их роли в становлении российской государственности. </w:t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Участники фестиваля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фестивале приглашаются детские и юношеские казачьи, фольклорные, хореографические, инструментальные самодеятельные творческие коллективы и солисты, казачьи молодежные военно-спортивные общества и патриотические клубы, казачьи кадетские классы, имеющие в репертуаре казачьи песни, пляски, инструментальную музыку и поэтические и прозаические произведения патриотической направленности.</w:t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Фестиваль проводится для детей и молодежи до 18 лет.</w:t>
      </w:r>
    </w:p>
    <w:p>
      <w:pPr>
        <w:pStyle w:val="Normal"/>
        <w:spacing w:before="0" w:after="0"/>
        <w:ind w:left="0" w:righ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Порядок и условия проведения фестиваля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Фестиваль проводится в II этапа.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 этап – отборочный, до 10 марта 2024 года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не позднее 10 марта 2024 года направляют в адрес оргкомитета Фестиваля: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заявку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видеоматериалы (2-3 номера продолжительностью не более 10 минут). Номера могут исполняться acappella, с использованием фонограммы «минус», под «живой» аккомпанемент.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фото коллектива, исполнителя, солиста.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Заявки, фото и видеоматериалы направляются на электронный адрес: </w:t>
      </w:r>
      <w:hyperlink r:id="rId3">
        <w:r>
          <w:rPr>
            <w:rFonts w:ascii="Times New Roman" w:hAnsi="Times New Roman"/>
            <w:b/>
            <w:color w:val="000000"/>
            <w:sz w:val="28"/>
            <w:u w:val="none"/>
          </w:rPr>
          <w:t>dfolklor@yandex.ru</w:t>
        </w:r>
      </w:hyperlink>
      <w:r>
        <w:rPr>
          <w:rFonts w:ascii="Times New Roman" w:hAnsi="Times New Roman"/>
          <w:sz w:val="28"/>
        </w:rPr>
        <w:t>. Заявки, присланные позднее указанного срока (10 марта 2024 года), не рассматриваются.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  <w:lang w:val="en-US"/>
        </w:rPr>
        <w:t xml:space="preserve">I </w:t>
      </w:r>
      <w:r>
        <w:rPr>
          <w:rFonts w:ascii="Times New Roman" w:hAnsi="Times New Roman"/>
          <w:sz w:val="28"/>
          <w:lang w:val="ru-RU"/>
        </w:rPr>
        <w:t>этапа работает жюри фестиваля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из числа известных хормейстеров, специалистов по жанрам народного творчества и преподавателей высших и средних учебных заведений Алтайского края.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Участникам, прошедшим во II этап, до 15 марта 2024 года будет направлено приглашение на участие в Фестивале.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II этап – очный, 20 марта 2024 года </w:t>
      </w:r>
      <w:r>
        <w:rPr>
          <w:rFonts w:ascii="Times New Roman" w:hAnsi="Times New Roman"/>
          <w:b w:val="false"/>
          <w:bCs w:val="false"/>
          <w:sz w:val="28"/>
        </w:rPr>
        <w:t>в с. Бобровка, ул. Ленина, 79 (Бобровский Дом культуры)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Программа фестиваля: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Гала-концерт участников Фестиваля;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семинар-практикум;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традиционные казачьи забавы для детей и молодёжи;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мастер-классы;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выставка мастеров декоративно-прикладного искусства.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Финансовое обеспечение фестиваля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осуществляют оплату расходов по организации и проведению фестиваля в соответствии с утверждённой сметой.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Командировочные расходы участников фестивая – за счёт направляющей стороны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  <w:shd w:fill="FFE779" w:val="clear"/>
        </w:rPr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Награждение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фестиваля награждаются Дипломами </w:t>
      </w:r>
      <w:r>
        <w:rPr>
          <w:rFonts w:ascii="Times New Roman" w:hAnsi="Times New Roman"/>
          <w:sz w:val="28"/>
          <w:lang w:val="en-US"/>
        </w:rPr>
        <w:t xml:space="preserve">I, II, III </w:t>
      </w:r>
      <w:r>
        <w:rPr>
          <w:rFonts w:ascii="Times New Roman" w:hAnsi="Times New Roman"/>
          <w:sz w:val="28"/>
          <w:lang w:val="ru-RU"/>
        </w:rPr>
        <w:t>степеней и Дипломами Лауреата.</w:t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Заключительные положения</w:t>
      </w:r>
    </w:p>
    <w:p>
      <w:pPr>
        <w:pStyle w:val="Normal"/>
        <w:spacing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 xml:space="preserve">Подав заявку, участник дает согласие на обработку организаторами персональных данных, в том числе на совершение действий, предусмотренных в п. 3 ст. 3 Федерального закона от 27.07.2006 года № 152- ФЗ «О персональных данных», а также согласие на публикацию присланных видеоматериалов в сети Интернет и на ресурсах, принадлежащих КАУ «Алтайский государственный Дом народного творчества». Присланные видеоматериалы возврату не подлежат.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форума оставляют за собой право воспроизводить, распространять фото, видео и аудиозаписи, произведённые во время работы форума, а также использовать их при издании сборников, буклетов, выпуске аудио и видеоматериалов без выплаты гонорара.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взаимоотношения по авторским и смежным правам с авторскими обществами, прочими организациями и лицами члены делегации/участники или их законные представители регулируют самостоятельно.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Справочная информация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Краевое автономное учреждение «Алтайский государственный Дом народного творчества», почтовый адрес: 656031, г. Барнаул, ул. Крупской, 97.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Тел.: </w:t>
      </w:r>
      <w:r>
        <w:rPr>
          <w:rFonts w:ascii="Times New Roman" w:hAnsi="Times New Roman"/>
          <w:b/>
          <w:sz w:val="28"/>
        </w:rPr>
        <w:t>8 (3852) 62-64-23</w:t>
      </w:r>
      <w:r>
        <w:rPr>
          <w:rFonts w:ascii="Times New Roman" w:hAnsi="Times New Roman"/>
          <w:sz w:val="28"/>
        </w:rPr>
        <w:t xml:space="preserve"> – Симакова Елена Александровна, методист отдела традиционной культуры и ремёсел; </w:t>
      </w:r>
      <w:r>
        <w:rPr>
          <w:rFonts w:ascii="Times New Roman" w:hAnsi="Times New Roman"/>
          <w:b/>
          <w:sz w:val="28"/>
        </w:rPr>
        <w:t>8 (3852) 62-82-43</w:t>
      </w:r>
      <w:r>
        <w:rPr>
          <w:rFonts w:ascii="Times New Roman" w:hAnsi="Times New Roman"/>
          <w:sz w:val="28"/>
        </w:rPr>
        <w:t xml:space="preserve"> – Ляшенко Светлана Александровна, заведующий отделом народного творчества;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>
        <w:r>
          <w:rPr>
            <w:rFonts w:ascii="Times New Roman" w:hAnsi="Times New Roman"/>
            <w:b/>
            <w:color w:val="000000"/>
            <w:sz w:val="28"/>
            <w:u w:val="none"/>
          </w:rPr>
          <w:t>dfolklor@yandex.ru</w:t>
        </w:r>
      </w:hyperlink>
      <w:r>
        <w:rPr>
          <w:rFonts w:ascii="Times New Roman" w:hAnsi="Times New Roman"/>
          <w:b/>
          <w:color w:val="000000"/>
          <w:sz w:val="28"/>
          <w:u w:val="none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spacing w:before="0" w:after="16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Приложение</w:t>
      </w:r>
      <w:r>
        <w:rPr>
          <w:rFonts w:ascii="Times New Roman" w:hAnsi="Times New Roman"/>
          <w:b/>
          <w:sz w:val="24"/>
        </w:rPr>
        <w:t xml:space="preserve"> № 1</w:t>
      </w:r>
    </w:p>
    <w:p>
      <w:pPr>
        <w:pStyle w:val="Normal"/>
        <w:ind w:left="75" w:right="0" w:hanging="0"/>
        <w:jc w:val="center"/>
        <w:rPr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>
      <w:pPr>
        <w:pStyle w:val="Normal"/>
        <w:ind w:left="75" w:right="0" w:hanging="0"/>
        <w:jc w:val="center"/>
        <w:rPr>
          <w:sz w:val="28"/>
        </w:rPr>
      </w:pPr>
      <w:r>
        <w:rPr>
          <w:rFonts w:ascii="Times New Roman" w:hAnsi="Times New Roman"/>
          <w:sz w:val="28"/>
        </w:rPr>
        <w:t>на участие в краевом фестивале-конкурсе детско-юношеских коллективов «Золотая подкова»</w:t>
      </w:r>
    </w:p>
    <w:p>
      <w:pPr>
        <w:pStyle w:val="Style11"/>
        <w:jc w:val="right"/>
        <w:rPr>
          <w:sz w:val="28"/>
          <w:shd w:fill="FFD821" w:val="clear"/>
        </w:rPr>
      </w:pPr>
      <w:r>
        <w:rPr>
          <w:sz w:val="28"/>
          <w:shd w:fill="FFD821" w:val="clear"/>
        </w:rPr>
      </w:r>
    </w:p>
    <w:p>
      <w:pPr>
        <w:pStyle w:val="Style11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none"/>
        </w:rPr>
        <w:t>1. Город</w:t>
      </w:r>
      <w:r>
        <w:rPr>
          <w:rFonts w:ascii="Times New Roman" w:hAnsi="Times New Roman"/>
          <w:sz w:val="28"/>
        </w:rPr>
        <w:t>/район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2. Ф.И.О. участника/Название коллектива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 Ведомственная принадлежность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4. Ф.И.О. руководителя коллектива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5. Контакты руководителя: телефон e-mail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6. Количество участников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7. Возраст участников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8. Названия номеров (с указанием автора музыки, слов, аранжировки, минусовки), хронометраж выступления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57" w:after="0"/>
        <w:ind w:left="0" w:right="0" w:hang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_________________________/______________________________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>Ф.И.О. (руководителя)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«___»___________2024 г. 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701" w:right="567" w:gutter="0" w:header="0" w:top="850" w:footer="0" w:bottom="85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Textbody">
    <w:name w:val="Text body"/>
    <w:qFormat/>
    <w:rPr>
      <w:rFonts w:ascii="Times New Roman" w:hAnsi="Times New Roman"/>
      <w:sz w:val="28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11">
    <w:name w:val="Основной текст Знак1"/>
    <w:link w:val="111"/>
    <w:qFormat/>
    <w:rPr>
      <w:spacing w:val="3"/>
    </w:rPr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40" w:before="0" w:after="0"/>
    </w:pPr>
    <w:rPr>
      <w:rFonts w:ascii="Times New Roman" w:hAnsi="Times New Roman"/>
      <w:sz w:val="28"/>
    </w:rPr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11">
    <w:name w:val="Основной текст Знак11"/>
    <w:link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3"/>
      <w:kern w:val="0"/>
      <w:sz w:val="22"/>
      <w:szCs w:val="20"/>
      <w:highlight w:val="white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2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suppressAutoHyphens w:val="true"/>
      <w:bidi w:val="0"/>
      <w:spacing w:lineRule="auto" w:line="240" w:before="0" w:after="16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suppressAutoHyphens w:val="true"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folklor@yandex.ru" TargetMode="External"/><Relationship Id="rId4" Type="http://schemas.openxmlformats.org/officeDocument/2006/relationships/hyperlink" Target="mailto:dfolklor@yandex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LibreOffice/7.4.1.2$Windows_X86_64 LibreOffice_project/3c58a8f3a960df8bc8fd77b461821e42c061c5f0</Application>
  <AppVersion>15.0000</AppVersion>
  <Pages>4</Pages>
  <Words>569</Words>
  <Characters>4270</Characters>
  <CharactersWithSpaces>7024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2024-02-27T10:33:59Z</cp:lastPrinted>
  <dcterms:modified xsi:type="dcterms:W3CDTF">2024-02-27T10:56:20Z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