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right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  <w:lang w:eastAsia="ru-RU"/>
        </w:rPr>
        <w:t>Приложение</w:t>
      </w:r>
      <w:r>
        <w:rPr>
          <w:rFonts w:cs="Times New Roman" w:ascii="Times New Roman" w:hAnsi="Times New Roman"/>
          <w:i/>
          <w:iCs/>
          <w:lang w:eastAsia="ru-RU"/>
        </w:rPr>
        <w:t xml:space="preserve"> № 1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Анкета-заявка</w:t>
        <w:br/>
        <w:t xml:space="preserve">на участие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bCs/>
          <w:sz w:val="28"/>
          <w:szCs w:val="28"/>
        </w:rPr>
        <w:t xml:space="preserve"> краевом празднике русского танца</w:t>
        <w:br/>
        <w:t>«Сибирский разгуляй»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5000" w:type="pct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94"/>
        <w:gridCol w:w="3625"/>
        <w:gridCol w:w="5619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КОЛЛЕКТИВЕ</w:t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Город, район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 коллектива (Ф.И. солиста, дуэта)</w:t>
            </w:r>
          </w:p>
          <w:p>
            <w:pPr>
              <w:pStyle w:val="Style17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указанием имеющихся званий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каком учреждении базируется (полное название)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организации, телефон,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директора организации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РУКОВОДИТЕЛЕ</w:t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Контактные данные (телефон,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Почетные звания, награды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руководителя                     </w:t>
        <w:tab/>
        <w:tab/>
        <w:tab/>
        <w:tab/>
        <w:tab/>
        <w:t>_________________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направляющей </w:t>
      </w:r>
      <w:r>
        <w:rPr>
          <w:rFonts w:ascii="Times New Roman" w:hAnsi="Times New Roman"/>
          <w:sz w:val="28"/>
          <w:szCs w:val="28"/>
          <w:lang w:val="ru-RU"/>
        </w:rPr>
        <w:t>ор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анизации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Внимание!</w:t>
      </w:r>
    </w:p>
    <w:p>
      <w:pPr>
        <w:pStyle w:val="Style41"/>
        <w:spacing w:lineRule="auto" w:line="24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подаче заявки руководители коллективов автоматически подтверждают согласие со всеми пунктами данного Положения.</w:t>
      </w:r>
    </w:p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sz w:val="28"/>
          <w:szCs w:val="28"/>
          <w:lang w:eastAsia="ru-RU"/>
        </w:rPr>
        <w:t>Прием заявки осуществляется при ее полном (без сокращений) заполнении.</w:t>
      </w:r>
      <w:r>
        <w:br w:type="page"/>
      </w:r>
    </w:p>
    <w:p>
      <w:pPr>
        <w:pStyle w:val="Style18"/>
        <w:spacing w:lineRule="auto" w:line="240" w:before="0" w:after="0"/>
        <w:jc w:val="right"/>
        <w:rPr>
          <w:i/>
          <w:i/>
          <w:iCs/>
        </w:rPr>
      </w:pPr>
      <w:r>
        <w:rPr>
          <w:rFonts w:ascii="Times New Roman" w:hAnsi="Times New Roman"/>
          <w:i/>
          <w:iCs/>
          <w:sz w:val="28"/>
          <w:szCs w:val="28"/>
        </w:rPr>
        <w:t>Приложение № 2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конкурсного выступления коллектива на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bCs/>
          <w:sz w:val="28"/>
          <w:szCs w:val="28"/>
        </w:rPr>
        <w:t xml:space="preserve"> краевом празднике русского танца</w:t>
        <w:br/>
        <w:t>«Сибирский разгуляй»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Территориальная зона участия: _________________________________________</w:t>
      </w:r>
    </w:p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Название коллектива/солист/дуэт:  ______________________________________</w:t>
      </w:r>
    </w:p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ФИО руководителя: ___________________________________________________</w:t>
      </w:r>
    </w:p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tbl>
      <w:tblPr>
        <w:tblW w:w="5000" w:type="pct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2998"/>
        <w:gridCol w:w="3414"/>
        <w:gridCol w:w="3226"/>
      </w:tblGrid>
      <w:tr>
        <w:trPr/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6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66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Название номера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исполнителей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постановщика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 записи произведения (регион, район) </w:t>
            </w:r>
            <w:r>
              <w:rPr>
                <w:rFonts w:ascii="Times New Roman" w:hAnsi="Times New Roman"/>
                <w:szCs w:val="20"/>
                <w:lang w:eastAsia="ru-RU"/>
              </w:rPr>
              <w:t xml:space="preserve">— 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для номинации «Традиционный русский танец»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музыкального произведения, исполнитель, автор музыки, текста.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pStyle w:val="Normal"/>
        <w:widowControl w:val="false"/>
        <w:jc w:val="right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  <w:lang w:eastAsia="ru-RU"/>
        </w:rPr>
        <w:t>Приложение</w:t>
      </w:r>
      <w:r>
        <w:rPr>
          <w:rFonts w:cs="Times New Roman" w:ascii="Times New Roman" w:hAnsi="Times New Roman"/>
          <w:i/>
          <w:iCs/>
          <w:lang w:eastAsia="ru-RU"/>
        </w:rPr>
        <w:t xml:space="preserve"> № 3</w:t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ab/>
        <w:t xml:space="preserve">1. Банковские реквизиты для перечисления денежных средств от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физических лиц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1"/>
        <w:rPr>
          <w:b/>
          <w:b/>
          <w:u w:val="single"/>
        </w:rPr>
      </w:pPr>
      <w:r>
        <w:rPr>
          <w:b/>
          <w:u w:val="single"/>
        </w:rPr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494"/>
        <w:gridCol w:w="7143"/>
      </w:tblGrid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ПОЛУЧАТЕЛЬ ПЛАТЕЖА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ФИНАНСОВ АЛТАЙСКОГО КРАЯ (краевое автономное учреждение «Алтайский государственный Дом народного творчества» л/с 30176Ш95840)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2225029740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222501001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01701000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БАРНАУЛ БАНКА РОССИИ//УФК по Алтайскому краю г. Барнаул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010173001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р/с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03224643010000001700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к/с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40102810045370000009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КБК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00000000000000000130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Юр.адрес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656043, г. Барнаул, ул. Ползунова, 41</w:t>
            </w:r>
          </w:p>
        </w:tc>
      </w:tr>
      <w:tr>
        <w:trPr>
          <w:trHeight w:val="806" w:hRule="atLeast"/>
        </w:trPr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cs="Times New Roman"/>
                <w:b/>
                <w:b/>
                <w:bCs/>
                <w:lang w:eastAsia="ru-RU"/>
              </w:rPr>
            </w:pPr>
            <w:r>
              <w:rPr>
                <w:rFonts w:cs="Times New Roman"/>
                <w:b/>
                <w:bCs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НАЗНАЧЕНИЕ ПЛАТЕЖА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0" w:hanging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eastAsia="ru-RU"/>
              </w:rPr>
              <w:t>«СИБИРСКИЙ РАЗГУЛЯЙ», город/район, наименование коллектива/ ФИО солиста.</w:t>
            </w:r>
          </w:p>
        </w:tc>
      </w:tr>
    </w:tbl>
    <w:p>
      <w:pPr>
        <w:pStyle w:val="Normal"/>
        <w:widowControl w:val="false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Контактные данные бухгалтерии АГДНТ: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8(3852) 62-80-53, </w:t>
      </w:r>
      <w:hyperlink r:id="rId2">
        <w:r>
          <w:rPr>
            <w:rFonts w:cs="Times New Roman" w:ascii="Times New Roman" w:hAnsi="Times New Roman"/>
            <w:color w:val="000000"/>
            <w:sz w:val="28"/>
            <w:szCs w:val="28"/>
            <w:lang w:eastAsia="ru-RU"/>
          </w:rPr>
          <w:t>buh.dom@mail.ru</w:t>
        </w:r>
      </w:hyperlink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.</w:t>
      </w:r>
      <w:r>
        <w:br w:type="page"/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ТЕХНИЧЕСКИЙ РЕГЛАМЕНТ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Style24"/>
        <w:ind w:left="0" w:hanging="0"/>
        <w:rPr/>
      </w:pPr>
      <w:r>
        <w:rPr>
          <w:rFonts w:ascii="Times New Roman" w:hAnsi="Times New Roman"/>
          <w:sz w:val="28"/>
          <w:szCs w:val="28"/>
        </w:rPr>
        <w:t xml:space="preserve">1. Флешки должны быть USB-накопителями на чипах памяти или жестких дисках стандарта </w:t>
      </w:r>
      <w:r>
        <w:rPr>
          <w:rFonts w:ascii="Times New Roman" w:hAnsi="Times New Roman"/>
          <w:sz w:val="28"/>
          <w:szCs w:val="28"/>
          <w:lang w:val="en-US"/>
        </w:rPr>
        <w:t>USB</w:t>
      </w:r>
      <w:r>
        <w:rPr>
          <w:rFonts w:ascii="Times New Roman" w:hAnsi="Times New Roman"/>
          <w:sz w:val="28"/>
          <w:szCs w:val="28"/>
        </w:rPr>
        <w:t xml:space="preserve"> 2.0/3.0.</w:t>
      </w:r>
    </w:p>
    <w:p>
      <w:pPr>
        <w:pStyle w:val="Style24"/>
        <w:ind w:left="0" w:hanging="0"/>
        <w:rPr/>
      </w:pPr>
      <w:r>
        <w:rPr>
          <w:rFonts w:ascii="Times New Roman" w:hAnsi="Times New Roman"/>
          <w:sz w:val="28"/>
          <w:szCs w:val="28"/>
        </w:rPr>
        <w:t xml:space="preserve">Флешки стандарта </w:t>
      </w:r>
      <w:r>
        <w:rPr>
          <w:rFonts w:ascii="Times New Roman" w:hAnsi="Times New Roman"/>
          <w:sz w:val="28"/>
          <w:szCs w:val="28"/>
          <w:lang w:val="en-US"/>
        </w:rPr>
        <w:t>USB</w:t>
      </w:r>
      <w:r>
        <w:rPr>
          <w:rFonts w:ascii="Times New Roman" w:hAnsi="Times New Roman"/>
          <w:sz w:val="28"/>
          <w:szCs w:val="28"/>
        </w:rPr>
        <w:t xml:space="preserve"> 3.1, а также флешки в виде карточек (SD, MS, </w:t>
      </w:r>
      <w:r>
        <w:rPr>
          <w:rFonts w:ascii="Times New Roman" w:hAnsi="Times New Roman"/>
          <w:sz w:val="28"/>
          <w:szCs w:val="28"/>
          <w:lang w:val="en-US"/>
        </w:rPr>
        <w:t>CF</w:t>
      </w:r>
      <w:r>
        <w:rPr>
          <w:rFonts w:ascii="Times New Roman" w:hAnsi="Times New Roman"/>
          <w:sz w:val="28"/>
          <w:szCs w:val="28"/>
        </w:rPr>
        <w:t xml:space="preserve"> и т.д.), телефонов, MP3-плееров и прочих устройств </w:t>
      </w:r>
      <w:r>
        <w:rPr>
          <w:rFonts w:ascii="Times New Roman" w:hAnsi="Times New Roman"/>
          <w:b/>
          <w:bCs/>
          <w:sz w:val="28"/>
          <w:szCs w:val="28"/>
        </w:rPr>
        <w:t>не принимаются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Style24"/>
        <w:ind w:left="0" w:hanging="0"/>
        <w:rPr/>
      </w:pPr>
      <w:r>
        <w:rPr>
          <w:rFonts w:ascii="Times New Roman" w:hAnsi="Times New Roman"/>
          <w:sz w:val="28"/>
          <w:szCs w:val="28"/>
        </w:rPr>
        <w:t>2. Флешки не должны содержать никаких других файлов и папок, кроме фонограмм исполнителей. Флешки с другими файлами и папками принимаются ограниченно.</w:t>
      </w:r>
    </w:p>
    <w:p>
      <w:pPr>
        <w:pStyle w:val="Style24"/>
        <w:ind w:left="0" w:hanging="0"/>
        <w:rPr/>
      </w:pPr>
      <w:r>
        <w:rPr>
          <w:rFonts w:ascii="Times New Roman" w:hAnsi="Times New Roman"/>
          <w:sz w:val="28"/>
          <w:szCs w:val="28"/>
        </w:rPr>
        <w:t>3. Флешки не должны быть заражены вирусами. Сохранность данных на зараженных флешках не гарантируется.</w:t>
      </w:r>
    </w:p>
    <w:p>
      <w:pPr>
        <w:pStyle w:val="Style24"/>
        <w:ind w:left="0" w:hanging="0"/>
        <w:rPr/>
      </w:pPr>
      <w:r>
        <w:rPr>
          <w:rFonts w:ascii="Times New Roman" w:hAnsi="Times New Roman"/>
          <w:sz w:val="28"/>
          <w:szCs w:val="28"/>
        </w:rPr>
        <w:t>4. Фонограммы должны быть в формате MP3, FLAC, APE или WAV. Воспроизведение фонограмм с другими форматами сжатия данных (например, WMA, AC3, DTS и т.д.) не гарантируется.</w:t>
      </w:r>
    </w:p>
    <w:p>
      <w:pPr>
        <w:pStyle w:val="Style24"/>
        <w:ind w:left="0" w:hanging="0"/>
        <w:rPr/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Style23"/>
        <w:widowControl w:val="false"/>
        <w:tabs>
          <w:tab w:val="clear" w:pos="709"/>
          <w:tab w:val="left" w:pos="0" w:leader="none"/>
        </w:tabs>
        <w:spacing w:lineRule="auto" w:line="276"/>
        <w:jc w:val="left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  <w:t xml:space="preserve">Фонограммы отдаются звукорежиссеру за 10-15 минут до начала мероприятия или очередного блока конкурсной программы (в зависимости от требований режиссера). </w:t>
      </w:r>
    </w:p>
    <w:p>
      <w:pPr>
        <w:pStyle w:val="Style23"/>
        <w:widowControl w:val="false"/>
        <w:tabs>
          <w:tab w:val="clear" w:pos="709"/>
          <w:tab w:val="left" w:pos="0" w:leader="none"/>
        </w:tabs>
        <w:spacing w:lineRule="auto" w:line="276"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Фонограммы во время мероприятия не принимаются!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Narrow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Style16"/>
    <w:next w:val="Style17"/>
    <w:qFormat/>
    <w:pPr>
      <w:spacing w:before="120" w:after="120"/>
      <w:outlineLvl w:val="3"/>
    </w:pPr>
    <w:rPr>
      <w:rFonts w:ascii="Liberation Serif" w:hAnsi="Liberation Serif" w:eastAsia="NSimSu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rPr>
      <w:rFonts w:cs="Times New Roman"/>
      <w:color w:val="000080"/>
      <w:u w:val="single"/>
    </w:rPr>
  </w:style>
  <w:style w:type="character" w:styleId="WW8Num2z0" w:customStyle="1">
    <w:name w:val="WW8Num2z0"/>
    <w:qFormat/>
    <w:rPr>
      <w:rFonts w:ascii="Symbol" w:hAnsi="Symbol" w:cs="Symbol"/>
      <w:sz w:val="20"/>
      <w:szCs w:val="28"/>
      <w:lang w:eastAsia="ru-RU"/>
    </w:rPr>
  </w:style>
  <w:style w:type="character" w:styleId="WW8Num2z1" w:customStyle="1">
    <w:name w:val="WW8Num2z1"/>
    <w:qFormat/>
    <w:rPr>
      <w:rFonts w:ascii="Courier New" w:hAnsi="Courier New" w:cs="Courier New"/>
      <w:sz w:val="20"/>
    </w:rPr>
  </w:style>
  <w:style w:type="character" w:styleId="WW8Num2z2" w:customStyle="1">
    <w:name w:val="WW8Num2z2"/>
    <w:qFormat/>
    <w:rPr>
      <w:rFonts w:ascii="Wingdings" w:hAnsi="Wingdings" w:cs="Wingdings"/>
      <w:sz w:val="20"/>
    </w:rPr>
  </w:style>
  <w:style w:type="character" w:styleId="WW8Num3z0" w:customStyle="1">
    <w:name w:val="WW8Num3z0"/>
    <w:qFormat/>
    <w:rPr>
      <w:rFonts w:ascii="Times New Roman" w:hAnsi="Times New Roman" w:cs="Times New Roman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bb58a4"/>
    <w:rPr>
      <w:rFonts w:ascii="Tahoma" w:hAnsi="Tahoma" w:cs="Mangal"/>
      <w:sz w:val="16"/>
      <w:szCs w:val="14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;Times New Roma" w:hAnsi="Liberation Serif;Times New Roma" w:eastAsia="Droid Sans Fallback;Times New R" w:cs="FreeSans;Arial"/>
      <w:color w:val="auto"/>
      <w:kern w:val="2"/>
      <w:sz w:val="24"/>
      <w:szCs w:val="24"/>
      <w:lang w:val="ru-RU" w:eastAsia="zh-CN" w:bidi="hi-IN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Документ Текст"/>
    <w:basedOn w:val="Normal"/>
    <w:qFormat/>
    <w:pPr>
      <w:ind w:firstLine="567"/>
    </w:pPr>
    <w:rPr/>
  </w:style>
  <w:style w:type="paragraph" w:styleId="Style23" w:customStyle="1">
    <w:name w:val="Документ Текст Ширина"/>
    <w:basedOn w:val="Style22"/>
    <w:qFormat/>
    <w:pPr>
      <w:jc w:val="both"/>
    </w:pPr>
    <w:rPr/>
  </w:style>
  <w:style w:type="paragraph" w:styleId="123" w:customStyle="1">
    <w:name w:val="Документ Текст Ширина Список 1. 2. 3."/>
    <w:basedOn w:val="Style23"/>
    <w:qFormat/>
    <w:pPr/>
    <w:rPr/>
  </w:style>
  <w:style w:type="paragraph" w:styleId="Style24" w:customStyle="1">
    <w:name w:val="Документ Текст Ширина Список -"/>
    <w:basedOn w:val="123"/>
    <w:qFormat/>
    <w:pPr>
      <w:ind w:left="1135" w:hanging="284"/>
    </w:pPr>
    <w:rPr/>
  </w:style>
  <w:style w:type="paragraph" w:styleId="Style41" w:customStyle="1">
    <w:name w:val="Style4"/>
    <w:next w:val="NormalWeb"/>
    <w:qFormat/>
    <w:pPr>
      <w:widowControl w:val="false"/>
      <w:suppressAutoHyphens w:val="true"/>
      <w:overflowPunct w:val="false"/>
      <w:bidi w:val="0"/>
      <w:spacing w:lineRule="exact" w:line="316" w:before="0" w:after="0"/>
      <w:jc w:val="both"/>
    </w:pPr>
    <w:rPr>
      <w:rFonts w:ascii="Arial Narrow" w:hAnsi="Arial Narrow" w:eastAsia="Arial Narrow" w:cs="Times New Roman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Normal"/>
    <w:next w:val="Style21"/>
    <w:qFormat/>
    <w:pPr>
      <w:suppressAutoHyphens w:val="false"/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0"/>
      <w:szCs w:val="24"/>
      <w:lang w:val="ru-RU" w:eastAsia="zh-CN" w:bidi="hi-IN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bb58a4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uh.dom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Application>LibreOffice/6.4.0.3$Windows_X86_64 LibreOffice_project/b0a288ab3d2d4774cb44b62f04d5d28733ac6df8</Application>
  <Pages>4</Pages>
  <Words>350</Words>
  <Characters>2566</Characters>
  <CharactersWithSpaces>2922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2018-10-11T11:30:00Z</dcterms:created>
  <dc:creator>Rcp-User</dc:creator>
  <dc:description/>
  <dc:language>ru-RU</dc:language>
  <cp:lastModifiedBy/>
  <cp:lastPrinted>2022-08-25T07:05:00Z</cp:lastPrinted>
  <dcterms:modified xsi:type="dcterms:W3CDTF">2022-09-13T15:53:18Z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