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аявка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на участие в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краевой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 акции «Народная культура для школьников»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(дистанционно)</w:t>
      </w:r>
    </w:p>
    <w:p>
      <w:pPr>
        <w:pStyle w:val="Normal"/>
        <w:bidi w:val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1. Ф.И.О.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 xml:space="preserve">участника,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название коллектива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2. Принадлежность коллектива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en-US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полное название учреждения, в соответствии с уст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вом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en-US"/>
        </w:rPr>
        <w:t>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3. Ф.И.О. руководителя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коллектива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4. Ф.И.О. концертмейстера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5. Контактный телефон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6. Электронная почта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7.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Форма мероприятия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8.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Название мероприятия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9.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Ссылка на мероприятие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10. Населенный пункт,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где состоялось мероприятие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11. Количество людей, посетивших мероприятие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 xml:space="preserve">12.Ф.И.О. ответственного за заполнение заявки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65</Words>
  <Characters>457</Characters>
  <CharactersWithSpaces>512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2022-01-18T14:11:03Z</dcterms:created>
  <dc:creator/>
  <dc:description/>
  <dc:language>ru-RU</dc:language>
  <cp:lastModifiedBy/>
  <dcterms:modified xsi:type="dcterms:W3CDTF">2022-01-18T14:11:34Z</dcterms:modified>
  <cp:revision>1</cp:revision>
  <dc:subject/>
  <dc:title/>
</cp:coreProperties>
</file>