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W w:w="3915" w:type="dxa"/>
        <w:jc w:val="left"/>
        <w:tblInd w:w="59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</w:tblGrid>
      <w:tr>
        <w:trPr/>
        <w:tc>
          <w:tcPr>
            <w:tcW w:w="3915" w:type="dxa"/>
            <w:tcBorders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885825" cy="2571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2" t="-419" r="-122" b="-4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bidi w:val="0"/>
        <w:spacing w:before="0" w:after="0"/>
        <w:jc w:val="right"/>
        <w:rPr/>
      </w:pPr>
      <w:r>
        <w:rPr>
          <w:rFonts w:eastAsia="NSimSun" w:cs="Mangal" w:ascii="Times New Roman" w:hAnsi="Times New Roman"/>
          <w:color w:val="auto"/>
          <w:kern w:val="2"/>
          <w:sz w:val="28"/>
          <w:szCs w:val="28"/>
          <w:lang w:val="ru-RU" w:eastAsia="zh-CN" w:bidi="hi-IN"/>
        </w:rPr>
        <w:t xml:space="preserve">23 августа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en-US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Standard"/>
        <w:spacing w:before="0" w:after="150"/>
        <w:jc w:val="center"/>
        <w:rPr>
          <w:rFonts w:ascii="Times New Roman" w:hAnsi="Times New Roman" w:cs="Times New Roman"/>
          <w:b/>
          <w:b/>
          <w:lang w:val="ru-RU"/>
        </w:rPr>
      </w:pPr>
      <w:r>
        <w:rPr>
          <w:rFonts w:cs="Times New Roman" w:ascii="Times New Roman" w:hAnsi="Times New Roman"/>
          <w:b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Положение</w:t>
      </w:r>
    </w:p>
    <w:p>
      <w:pPr>
        <w:pStyle w:val="Textbody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о проведении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краевого детского фольклорного  фестиваля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«В хороводе были мы»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КАУ «Алтайский государственный Дом народного творчества» 20-26 сентября 2021 года в г. Барнауле проводит краевой детский фольклорный фестиваль «В хороводе были мы» (далее — Фестиваль) в дистанционном формате.</w:t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>Общие положения</w:t>
      </w:r>
    </w:p>
    <w:p>
      <w:pPr>
        <w:pStyle w:val="Standard"/>
        <w:ind w:left="0" w:right="-5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Настоящее Положение определяет порядок организации и проведения краевого детского фестиваля «В хороводе были мы».</w:t>
      </w:r>
    </w:p>
    <w:p>
      <w:pPr>
        <w:pStyle w:val="Standard"/>
        <w:ind w:left="0" w:right="-5"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Руководство проведением Фестиваля возлагается на организационный комитет (далее – Оргкомитет).</w:t>
      </w:r>
    </w:p>
    <w:p>
      <w:pPr>
        <w:pStyle w:val="Standard"/>
        <w:ind w:left="0" w:right="-5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tabs>
          <w:tab w:val="clear" w:pos="709"/>
          <w:tab w:val="left" w:pos="4035" w:leader="none"/>
        </w:tabs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Учредители и организаторы </w:t>
      </w:r>
    </w:p>
    <w:p>
      <w:pPr>
        <w:pStyle w:val="Standard"/>
        <w:tabs>
          <w:tab w:val="clear" w:pos="709"/>
          <w:tab w:val="left" w:pos="4035" w:leader="none"/>
        </w:tabs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Министерство культуры Алтайского края;</w:t>
      </w:r>
    </w:p>
    <w:p>
      <w:pPr>
        <w:pStyle w:val="Standard"/>
        <w:tabs>
          <w:tab w:val="clear" w:pos="709"/>
          <w:tab w:val="left" w:pos="4035" w:leader="none"/>
        </w:tabs>
        <w:ind w:left="0"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творчества».</w:t>
      </w:r>
    </w:p>
    <w:p>
      <w:pPr>
        <w:pStyle w:val="Standard"/>
        <w:tabs>
          <w:tab w:val="clear" w:pos="709"/>
          <w:tab w:val="left" w:pos="4035" w:leader="none"/>
        </w:tabs>
        <w:ind w:left="0" w:right="-5" w:hanging="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Цели и задачи</w:t>
      </w:r>
    </w:p>
    <w:p>
      <w:pPr>
        <w:pStyle w:val="Textbody"/>
        <w:spacing w:lineRule="auto" w:line="24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ru-RU"/>
        </w:rPr>
        <w:t>Знакомство с живыми народными традициями,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популяризация народного традиционного музыкального творчества среди подрастающего поколения;</w:t>
      </w:r>
    </w:p>
    <w:p>
      <w:pPr>
        <w:pStyle w:val="Textbody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ru-RU"/>
        </w:rPr>
        <w:t xml:space="preserve">развитие аутентичных и современных форм исполнительства; </w:t>
      </w:r>
    </w:p>
    <w:p>
      <w:pPr>
        <w:pStyle w:val="Textbody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выявление одаренных, самобытных молодых исполнителей;</w:t>
      </w:r>
    </w:p>
    <w:p>
      <w:pPr>
        <w:pStyle w:val="Textbody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ru-RU"/>
        </w:rPr>
        <w:tab/>
        <w:t>сохранение самобытных музыкальных инструментов, песен, танцевальной народной хореографии;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творческой среды для обмена опытом и объединения коллективов – участников Фестиваля;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содействие сохранению и развитию традиционной культуры как основной составляющей единого культурного пространства Алтайского края;</w:t>
      </w:r>
    </w:p>
    <w:p>
      <w:pPr>
        <w:pStyle w:val="Normal"/>
        <w:bidi w:val="0"/>
        <w:spacing w:before="0" w:after="0"/>
        <w:ind w:left="0" w:right="0" w:firstLine="567"/>
        <w:jc w:val="both"/>
        <w:rPr>
          <w:shd w:fill="FFFF00" w:val="clear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Участники Фестиваля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В Фестивале принимают участие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детские фольклорные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творческие коллективы (вокальные, инструментальные, фольклорные, семейные), солисты – исполнители частушек, песен, исполнители традиционных танцев под гармонь, балалайку, гармонисты. Фольклорный коллектив, солист </w:t>
      </w:r>
      <w:r>
        <w:rPr>
          <w:rFonts w:ascii="Times New Roman" w:hAnsi="Times New Roman"/>
          <w:sz w:val="28"/>
          <w:szCs w:val="28"/>
          <w:lang w:val="ru-RU"/>
        </w:rPr>
        <w:t>могут</w:t>
      </w:r>
      <w:r>
        <w:rPr>
          <w:rFonts w:ascii="Times New Roman" w:hAnsi="Times New Roman"/>
          <w:sz w:val="28"/>
          <w:szCs w:val="28"/>
        </w:rPr>
        <w:t xml:space="preserve"> представить по 2-3 произведения  различных жанр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</w:rPr>
        <w:t xml:space="preserve"> фольклора (песенный, танцевальный, инструментальный, народные игры, состязания, потехи) с  сохранением локальной традиции  исполнения.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участников — до 18 лет.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Условия и порядок проведения:</w:t>
      </w:r>
    </w:p>
    <w:p>
      <w:pPr>
        <w:pStyle w:val="Standard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Фестиваль проводится в </w:t>
      </w:r>
      <w:r>
        <w:rPr>
          <w:rFonts w:eastAsia="Times New Roman" w:cs="Times New Roman" w:ascii="Times New Roman" w:hAnsi="Times New Roman"/>
          <w:sz w:val="28"/>
          <w:szCs w:val="28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этапа.</w:t>
      </w:r>
    </w:p>
    <w:p>
      <w:pPr>
        <w:pStyle w:val="Standard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 xml:space="preserve"> этап пройдет в дистанционном формате с 20 по 25 сентября 2021 г.</w:t>
      </w:r>
    </w:p>
    <w:p>
      <w:pPr>
        <w:pStyle w:val="Style17"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</w:rPr>
        <w:t>Участники направляют  заявку (Приложение 1) и о</w:t>
      </w:r>
      <w:r>
        <w:rPr>
          <w:rFonts w:eastAsia="Arial Unicode MS" w:ascii="Times New Roman" w:hAnsi="Times New Roman"/>
          <w:sz w:val="28"/>
          <w:szCs w:val="28"/>
        </w:rPr>
        <w:t>тснятый материал (2-3 музыкальных произведения отдельными файлами).</w:t>
      </w:r>
    </w:p>
    <w:p>
      <w:pPr>
        <w:pStyle w:val="Style17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rial Unicode MS" w:ascii="Times New Roman" w:hAnsi="Times New Roman"/>
          <w:sz w:val="28"/>
          <w:szCs w:val="28"/>
        </w:rPr>
        <w:tab/>
        <w:t xml:space="preserve">Видеозаписи необходимо выложить в интернет-пространство (социальные сети, </w:t>
      </w:r>
      <w:hyperlink r:id="rId3">
        <w:r>
          <w:rPr>
            <w:rFonts w:eastAsia="Arial Unicode MS" w:ascii="Times New Roman" w:hAnsi="Times New Roman"/>
            <w:sz w:val="28"/>
            <w:szCs w:val="28"/>
            <w:u w:val="none"/>
            <w:lang w:val="en-US"/>
          </w:rPr>
          <w:t>YouTube</w:t>
        </w:r>
      </w:hyperlink>
      <w:r>
        <w:rPr>
          <w:rFonts w:eastAsia="Arial Unicode MS" w:ascii="Times New Roman" w:hAnsi="Times New Roman"/>
          <w:sz w:val="28"/>
          <w:szCs w:val="28"/>
          <w:u w:val="none"/>
        </w:rPr>
        <w:t>),</w:t>
      </w:r>
      <w:r>
        <w:rPr>
          <w:rFonts w:eastAsia="Arial Unicode MS" w:ascii="Times New Roman" w:hAnsi="Times New Roman"/>
          <w:sz w:val="28"/>
          <w:szCs w:val="28"/>
        </w:rPr>
        <w:t xml:space="preserve"> направив  ссылку с кратким описанием, или прислать видеозаписи</w:t>
      </w:r>
      <w:r>
        <w:rPr>
          <w:rFonts w:ascii="Times New Roman" w:hAnsi="Times New Roman"/>
          <w:color w:val="000000"/>
          <w:sz w:val="28"/>
          <w:szCs w:val="28"/>
        </w:rPr>
        <w:t xml:space="preserve"> на электронный адрес: </w:t>
      </w:r>
      <w:hyperlink r:id="rId4">
        <w:r>
          <w:rPr>
            <w:rFonts w:ascii="Times New Roman" w:hAnsi="Times New Roman"/>
            <w:b/>
            <w:color w:val="000000"/>
            <w:sz w:val="28"/>
            <w:szCs w:val="28"/>
          </w:rPr>
          <w:t>dfolklor</w:t>
        </w:r>
      </w:hyperlink>
      <w:hyperlink r:id="rId5">
        <w:r>
          <w:rPr>
            <w:rFonts w:ascii="Times New Roman" w:hAnsi="Times New Roman"/>
            <w:b/>
            <w:color w:val="000000"/>
            <w:sz w:val="28"/>
            <w:szCs w:val="28"/>
          </w:rPr>
          <w:t>@</w:t>
        </w:r>
      </w:hyperlink>
      <w:hyperlink r:id="rId6">
        <w:r>
          <w:rPr>
            <w:rFonts w:ascii="Times New Roman" w:hAnsi="Times New Roman"/>
            <w:b/>
            <w:color w:val="000000"/>
            <w:sz w:val="28"/>
            <w:szCs w:val="28"/>
          </w:rPr>
          <w:t>yandex</w:t>
        </w:r>
      </w:hyperlink>
      <w:hyperlink r:id="rId7">
        <w:r>
          <w:rPr>
            <w:rFonts w:ascii="Times New Roman" w:hAnsi="Times New Roman"/>
            <w:b/>
            <w:color w:val="000000"/>
            <w:sz w:val="28"/>
            <w:szCs w:val="28"/>
          </w:rPr>
          <w:t>.</w:t>
        </w:r>
      </w:hyperlink>
      <w:hyperlink r:id="rId8">
        <w:r>
          <w:rPr>
            <w:rFonts w:ascii="Times New Roman" w:hAnsi="Times New Roman"/>
            <w:b/>
            <w:color w:val="000000"/>
            <w:sz w:val="28"/>
            <w:szCs w:val="28"/>
          </w:rPr>
          <w:t>ru</w:t>
        </w:r>
      </w:hyperlink>
      <w:r>
        <w:rPr>
          <w:rFonts w:ascii="Times New Roman" w:hAnsi="Times New Roman"/>
          <w:b/>
          <w:color w:val="000000"/>
          <w:sz w:val="28"/>
          <w:szCs w:val="28"/>
        </w:rPr>
        <w:t xml:space="preserve"> до 15 сентября 2021 г. </w:t>
      </w:r>
      <w:r>
        <w:rPr>
          <w:rFonts w:ascii="Times New Roman" w:hAnsi="Times New Roman"/>
          <w:color w:val="000000"/>
          <w:sz w:val="28"/>
          <w:szCs w:val="28"/>
        </w:rPr>
        <w:t>Также участникам коллективов и солистам старше 14 лет необходимо подтвердить возможность приезда 26 сентября в с. Троицкое Троицкого района Алтайского края для участия в концерте, семинаре-практикуме, мастер-классе.</w:t>
      </w:r>
    </w:p>
    <w:p>
      <w:pPr>
        <w:pStyle w:val="Standard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II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этап — очный  для участников  детских коллективов, солистов 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от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14 лет — пройдет 26 сентября 2021 года в с. Троицкое Троицкого района Алтайского края. </w:t>
      </w:r>
    </w:p>
    <w:p>
      <w:pPr>
        <w:pStyle w:val="Standard"/>
        <w:ind w:left="0" w:right="0"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Программа Фестиваля:</w:t>
      </w:r>
    </w:p>
    <w:p>
      <w:pPr>
        <w:pStyle w:val="Style17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20 – 25 сентября</w:t>
      </w:r>
      <w:r>
        <w:rPr>
          <w:rFonts w:ascii="Times New Roman" w:hAnsi="Times New Roman"/>
          <w:sz w:val="28"/>
          <w:szCs w:val="28"/>
        </w:rPr>
        <w:t xml:space="preserve"> —  размещение концертных номеров участников Фестиваля </w:t>
      </w:r>
      <w:r>
        <w:rPr>
          <w:rFonts w:eastAsia="Arial Unicode MS"/>
          <w:color w:val="000000"/>
          <w:sz w:val="28"/>
          <w:szCs w:val="28"/>
        </w:rPr>
        <w:t>в сети «</w:t>
      </w:r>
      <w:r>
        <w:rPr>
          <w:rFonts w:eastAsia="Arial Unicode MS" w:ascii="Times New Roman" w:hAnsi="Times New Roman"/>
          <w:sz w:val="28"/>
          <w:szCs w:val="28"/>
        </w:rPr>
        <w:t xml:space="preserve">ВКонтакте» на странице сообщества «Отдел традиционной культуры и ремесел» КАУ  «Алтайский государственный Дом народного творчества». Необходимо пройти по ссылке </w:t>
      </w:r>
      <w:hyperlink r:id="rId9" w:tgtFrame="_blank">
        <w:r>
          <w:rPr>
            <w:rFonts w:eastAsia="Arial Unicode MS" w:ascii="Times New Roman" w:hAnsi="Times New Roman"/>
            <w:sz w:val="28"/>
            <w:szCs w:val="28"/>
          </w:rPr>
          <w:t>https://vk.com/club205469241</w:t>
        </w:r>
      </w:hyperlink>
      <w:r>
        <w:rPr>
          <w:rFonts w:eastAsia="Arial Unicode MS" w:ascii="Times New Roman" w:hAnsi="Times New Roman"/>
          <w:sz w:val="28"/>
          <w:szCs w:val="28"/>
        </w:rPr>
        <w:t xml:space="preserve">  и вступить   в сообщество.</w:t>
      </w:r>
    </w:p>
    <w:p>
      <w:pPr>
        <w:pStyle w:val="Standard"/>
        <w:spacing w:lineRule="auto" w:line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ab/>
        <w:t>26 сентября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— концерт участников Фестиваля от 14 лет  (МБУК «Троицкий многофункциональный центр»); выставка декоративно-прикладного творчества, семинар-практикум, мастер-классы.</w:t>
      </w:r>
    </w:p>
    <w:p>
      <w:pPr>
        <w:pStyle w:val="Standard"/>
        <w:spacing w:lineRule="auto" w:line="240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</w:r>
    </w:p>
    <w:p>
      <w:pPr>
        <w:pStyle w:val="Standard"/>
        <w:spacing w:lineRule="auto" w:line="36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Финансовые условия 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Питание, проезд до места проведения Фестиваля и обратно осуществляется за счет направляющей стороны. Питание будет организовано в столовой с. Троицкое.</w:t>
      </w:r>
      <w:bookmarkStart w:id="0" w:name="_GoBack"/>
      <w:bookmarkEnd w:id="0"/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Награждение участников Фестиваля</w:t>
      </w:r>
    </w:p>
    <w:p>
      <w:pPr>
        <w:pStyle w:val="Textbody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Всем участникам Фестиваля вручаются дипломы.</w:t>
      </w:r>
    </w:p>
    <w:p>
      <w:pPr>
        <w:pStyle w:val="Textbody"/>
        <w:spacing w:lineRule="auto" w:line="240" w:before="0" w:after="0"/>
        <w:ind w:left="0" w:right="0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Textbody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Все материалы, полученные организаторами от участников при проведении Фестиваля (видеозаписи), являются собственностью организаторов. </w:t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Видеоматериалы, предоставленные участниками Фестиваля, могут быть опубликованы на сайте АГДНТ, в сети «ВКонтакте», использоваться в рекламных целях, при издании печатной продукции, выпуске видеодисков без выплаты гонорара участникам Фестиваля. Все предоставленные материалы о коллективах и солистах, исполнителях хранятся в архиве организаторов и возврату не подлежат.</w:t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Организаторы вправе отказать коллективам, солистам в участии в краевом детском фольклорном фестивале «В хороводе были мы».</w:t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ru-RU"/>
        </w:rPr>
      </w:r>
    </w:p>
    <w:p>
      <w:pPr>
        <w:pStyle w:val="Standard"/>
        <w:ind w:left="0" w:righ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ru-RU"/>
        </w:rPr>
        <w:t xml:space="preserve"> </w:t>
      </w:r>
    </w:p>
    <w:p>
      <w:pPr>
        <w:pStyle w:val="Standard"/>
        <w:spacing w:lineRule="auto" w:line="36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ru-RU"/>
        </w:rPr>
        <w:t>Контакты организаторов Фестиваля</w:t>
      </w:r>
    </w:p>
    <w:p>
      <w:pPr>
        <w:pStyle w:val="Standard"/>
        <w:ind w:left="0" w:right="0" w:firstLine="709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Краевое автономное учреждение «Алтайский государственный Дом народного творчества», почтовый адрес: 656031, г. Барнаул, ул. Крупской, 97, о</w:t>
      </w:r>
      <w:r>
        <w:rPr>
          <w:rFonts w:eastAsia="Arial Unicode MS" w:cs="Times New Roman" w:ascii="Times New Roman" w:hAnsi="Times New Roman"/>
          <w:sz w:val="28"/>
          <w:szCs w:val="28"/>
          <w:lang w:val="ru-RU"/>
        </w:rPr>
        <w:t xml:space="preserve">тдел традиционной культуры и </w:t>
      </w:r>
      <w:r>
        <w:rPr>
          <w:rFonts w:eastAsia="Arial Unicode MS" w:cs="Times New Roman" w:ascii="Times New Roman" w:hAnsi="Times New Roman"/>
          <w:sz w:val="28"/>
          <w:szCs w:val="28"/>
          <w:lang w:val="en-US"/>
        </w:rPr>
        <w:t>ремё</w:t>
      </w:r>
      <w:r>
        <w:rPr>
          <w:rFonts w:eastAsia="Arial Unicode MS" w:cs="Times New Roman" w:ascii="Times New Roman" w:hAnsi="Times New Roman"/>
          <w:sz w:val="28"/>
          <w:szCs w:val="28"/>
          <w:lang w:val="ru-RU"/>
        </w:rPr>
        <w:t>сел.</w:t>
      </w:r>
    </w:p>
    <w:p>
      <w:pPr>
        <w:pStyle w:val="Standard"/>
        <w:tabs>
          <w:tab w:val="clear" w:pos="709"/>
          <w:tab w:val="left" w:pos="403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Эл. почта: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dfolklor@yandex.ru</w:t>
      </w:r>
    </w:p>
    <w:p>
      <w:pPr>
        <w:pStyle w:val="Standard"/>
        <w:tabs>
          <w:tab w:val="clear" w:pos="709"/>
          <w:tab w:val="left" w:pos="403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Контактные телефоны: 8 913 229 58 70 — Новичихина Ирина Николаевна; </w:t>
      </w:r>
    </w:p>
    <w:p>
      <w:pPr>
        <w:pStyle w:val="Standard"/>
        <w:tabs>
          <w:tab w:val="clear" w:pos="709"/>
          <w:tab w:val="left" w:pos="403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8 905 926 90 51 — Муренец  Александр Владимирович.</w:t>
      </w:r>
    </w:p>
    <w:p>
      <w:pPr>
        <w:pStyle w:val="Standard"/>
        <w:tabs>
          <w:tab w:val="clear" w:pos="709"/>
          <w:tab w:val="left" w:pos="4035" w:leader="none"/>
        </w:tabs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Standard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1</w:t>
      </w:r>
    </w:p>
    <w:p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</w:t>
      </w:r>
    </w:p>
    <w:p>
      <w:pPr>
        <w:pStyle w:val="Standard"/>
        <w:jc w:val="center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>
      <w:pPr>
        <w:pStyle w:val="Standard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Textbody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на участие в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краевом детском фольклорном  фестивале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«В хороводе были мы»</w:t>
      </w:r>
    </w:p>
    <w:p>
      <w:pPr>
        <w:pStyle w:val="Textbody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</w:r>
    </w:p>
    <w:p>
      <w:pPr>
        <w:pStyle w:val="Standard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tbl>
      <w:tblPr>
        <w:tblW w:w="9990" w:type="dxa"/>
        <w:jc w:val="left"/>
        <w:tblInd w:w="-1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150"/>
        <w:gridCol w:w="4273"/>
        <w:gridCol w:w="1790"/>
      </w:tblGrid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6154" w:leader="none"/>
              </w:tabs>
              <w:ind w:left="-28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Требуемая информация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указываемая заявителем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520" w:leader="none"/>
              </w:tabs>
              <w:jc w:val="both"/>
              <w:rPr/>
            </w:pPr>
            <w:r>
              <w:rPr>
                <w:rFonts w:ascii="Times New Roman" w:hAnsi="Times New Roman"/>
              </w:rPr>
              <w:t xml:space="preserve">Название коллектива/ </w:t>
            </w:r>
            <w:r>
              <w:rPr>
                <w:rFonts w:ascii="Times New Roman" w:hAnsi="Times New Roman"/>
                <w:lang w:val="ru-RU"/>
              </w:rPr>
              <w:t>ФИО солиста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/>
            </w:pPr>
            <w:r>
              <w:rPr>
                <w:rFonts w:ascii="Times New Roman" w:hAnsi="Times New Roman"/>
                <w:lang w:val="ru-RU"/>
              </w:rPr>
              <w:t>ФИО руководителя</w:t>
            </w:r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ru-RU"/>
              </w:rPr>
              <w:t>концертмейстера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Сотовый телефон руководителя; электронный адрес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520" w:leader="none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Необходимое техническое оборудование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Город, район, село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Учреждение, от которого выдвигается участник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2520" w:leader="none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Время прибытия в с. Троицкое и отбытия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делегации</w:t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человек, нуждающихся в горячем питании</w:t>
            </w:r>
          </w:p>
        </w:tc>
        <w:tc>
          <w:tcPr>
            <w:tcW w:w="4273" w:type="dxa"/>
            <w:tcBorders>
              <w:lef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  <w:tr>
        <w:trPr/>
        <w:tc>
          <w:tcPr>
            <w:tcW w:w="7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427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tabs>
                <w:tab w:val="clear" w:pos="709"/>
                <w:tab w:val="left" w:pos="6210" w:leader="none"/>
              </w:tabs>
              <w:snapToGrid w:val="fals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</w:t>
      </w:r>
    </w:p>
    <w:p>
      <w:pPr>
        <w:pStyle w:val="Standard"/>
        <w:tabs>
          <w:tab w:val="clear" w:pos="709"/>
          <w:tab w:val="left" w:pos="3960" w:leader="none"/>
        </w:tabs>
        <w:ind w:left="720" w:right="0" w:hanging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tabs>
          <w:tab w:val="clear" w:pos="709"/>
          <w:tab w:val="left" w:pos="3960" w:leader="none"/>
        </w:tabs>
        <w:ind w:left="720" w:right="0" w:hanging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tabs>
          <w:tab w:val="clear" w:pos="709"/>
          <w:tab w:val="left" w:pos="2520" w:leader="none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ListParagrap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</w:p>
    <w:p>
      <w:pPr>
        <w:pStyle w:val="Standard"/>
        <w:tabs>
          <w:tab w:val="clear" w:pos="709"/>
          <w:tab w:val="left" w:pos="3960" w:leader="none"/>
        </w:tabs>
        <w:ind w:left="72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                                                       Подпись: </w:t>
      </w:r>
      <w:bookmarkStart w:id="1" w:name="_GoBack1"/>
      <w:bookmarkEnd w:id="1"/>
    </w:p>
    <w:p>
      <w:pPr>
        <w:pStyle w:val="Standard"/>
        <w:tabs>
          <w:tab w:val="clear" w:pos="709"/>
          <w:tab w:val="left" w:pos="2520" w:leader="none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Письменное согласие  на обработку персональных данных Я,__________________________________________«___»___________г. р., в соответствии с Федеральным законом от 27.07.2006 № 152-ФЗ «О персональных данных» даю согласие 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 Я подтверждаю, что ознакомлен(а) с Положением о защите, хранении, обработке и передаче персональных данных работников и обучающихся образовательных организаций. Я подтверждаю, что, давая настоящее согласие, действую по своей воле.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Информация для контактов_______________________________________  «______»_________ 20___г. ______________ _________________ ФИО подпись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5">
    <w:name w:val="Интернет-ссылка"/>
    <w:rPr>
      <w:color w:val="000080"/>
      <w:u w:val="single"/>
    </w:rPr>
  </w:style>
  <w:style w:type="character" w:styleId="DefaultParagraphFont">
    <w:name w:val="Default Paragraph 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Standard"/>
    <w:qFormat/>
    <w:pPr>
      <w:spacing w:before="0" w:after="200"/>
      <w:ind w:left="720" w:right="0" w:hanging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/>
      <w:sz w:val="24"/>
      <w:szCs w:val="24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youtube.com/?hl=RU" TargetMode="External"/><Relationship Id="rId4" Type="http://schemas.openxmlformats.org/officeDocument/2006/relationships/hyperlink" Target="mailto:dfolklor@yandex.ru" TargetMode="External"/><Relationship Id="rId5" Type="http://schemas.openxmlformats.org/officeDocument/2006/relationships/hyperlink" Target="mailto:dfolklor@yandex.ru" TargetMode="External"/><Relationship Id="rId6" Type="http://schemas.openxmlformats.org/officeDocument/2006/relationships/hyperlink" Target="mailto:dfolklor@yandex.ru" TargetMode="External"/><Relationship Id="rId7" Type="http://schemas.openxmlformats.org/officeDocument/2006/relationships/hyperlink" Target="mailto:dfolklor@yandex.ru" TargetMode="External"/><Relationship Id="rId8" Type="http://schemas.openxmlformats.org/officeDocument/2006/relationships/hyperlink" Target="mailto:dfolklor@yandex.ru" TargetMode="External"/><Relationship Id="rId9" Type="http://schemas.openxmlformats.org/officeDocument/2006/relationships/hyperlink" Target="https://vk.com/club205469241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255</TotalTime>
  <Application>LibreOffice/7.0.0.3$Windows_X86_64 LibreOffice_project/8061b3e9204bef6b321a21033174034a5e2ea88e</Application>
  <Pages>5</Pages>
  <Words>707</Words>
  <Characters>5274</Characters>
  <CharactersWithSpaces>6198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2021-08-18T12:00:59Z</dcterms:created>
  <dc:creator/>
  <dc:description/>
  <dc:language>ru-RU</dc:language>
  <cp:lastModifiedBy/>
  <dcterms:modified xsi:type="dcterms:W3CDTF">2021-08-23T16:23:57Z</dcterms:modified>
  <cp:revision>8</cp:revision>
  <dc:subject/>
  <dc:title/>
</cp:coreProperties>
</file>