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eastAsia="SimSun" w:cs="Mangal"/>
          <w:color w:val="auto"/>
          <w:kern w:val="2"/>
          <w:sz w:val="26"/>
          <w:szCs w:val="26"/>
          <w:lang w:val="ru-RU" w:eastAsia="zh-CN" w:bidi="hi-IN"/>
        </w:rPr>
      </w:pPr>
      <w:r>
        <w:rPr>
          <w:rFonts w:eastAsia="SimSun" w:cs="Mangal" w:ascii="Times New Roman" w:hAnsi="Times New Roman"/>
          <w:color w:val="auto"/>
          <w:kern w:val="2"/>
          <w:sz w:val="26"/>
          <w:szCs w:val="26"/>
          <w:lang w:val="ru-RU" w:eastAsia="zh-CN" w:bidi="hi-IN"/>
        </w:rPr>
      </w:r>
    </w:p>
    <w:tbl>
      <w:tblPr>
        <w:tblW w:w="9638" w:type="dxa"/>
        <w:jc w:val="left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650"/>
        <w:gridCol w:w="4775"/>
        <w:gridCol w:w="3213"/>
      </w:tblGrid>
      <w:tr>
        <w:trPr/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Дата, время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Тема вебинара, ссылка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Выступающий</w:t>
            </w:r>
          </w:p>
        </w:tc>
      </w:tr>
      <w:tr>
        <w:trPr/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24.12.2020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13.00-14.00</w:t>
            </w:r>
          </w:p>
        </w:tc>
        <w:tc>
          <w:tcPr>
            <w:tcW w:w="47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«Подведение итогов проведения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en-US" w:eastAsia="zh-CN" w:bidi="hi-IN"/>
              </w:rPr>
              <w:t xml:space="preserve">IX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 xml:space="preserve">краевого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фестиваля вокально-хорового искусства имени Л.С.Калинкина в г. Славгороде»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https://app.proficonf.com/j/3QoY6qWs0xw/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Лакиза Анна Анатольевна, ведущий методист по вокально-хоровому жанру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4.12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.2020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15.00 – 16.00</w:t>
            </w:r>
          </w:p>
        </w:tc>
        <w:tc>
          <w:tcPr>
            <w:tcW w:w="4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«Тенденции развития хореографического жанра Алтайского края»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https://app.proficonf.com/j/2l4nGFPE40R/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Литовко Марина Александровна, ведущий методист по хореографическому жанру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25.12.2020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10.00-11.00</w:t>
            </w:r>
          </w:p>
        </w:tc>
        <w:tc>
          <w:tcPr>
            <w:tcW w:w="4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«Подведение итогов проведения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en-US" w:eastAsia="zh-CN" w:bidi="hi-IN"/>
              </w:rPr>
              <w:t xml:space="preserve">IX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 xml:space="preserve">краевого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фестиваля вокально-хорового искусства имени Л.С.Калинкина в г. Новоалтайске»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https://app.proficonf.com/j/Qwor3TTyg9/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Лакиза Анна Анатольевна, ведущий методист по вокально-хоровому жанру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25.12.2020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13.00-14.00</w:t>
            </w:r>
          </w:p>
        </w:tc>
        <w:tc>
          <w:tcPr>
            <w:tcW w:w="4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«Подведение итогов проведения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en-US" w:eastAsia="zh-CN" w:bidi="hi-IN"/>
              </w:rPr>
              <w:t xml:space="preserve">IX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 xml:space="preserve">краевого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фестиваля вокально-хорового искусства имени Л.С.Калинкина в г.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Барнауле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https://app.proficonf.com/j/5mYiG7wSvc2/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Лакиза Анна Анатольевна, ведущий методист по вокально-хоровому жанру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28.12.2020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10.00-11.00</w:t>
            </w:r>
          </w:p>
        </w:tc>
        <w:tc>
          <w:tcPr>
            <w:tcW w:w="4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«Подведение итогов проведения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XXII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открытого краевого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конкурса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вокалистов «Золотая нота» в номинации «Классический вокал»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https://app.proficonf.com/j/1uW0FwwKH8z/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Лакиза Анна Анатольевна, ведущий методист по вокально-хоровому жанру</w:t>
            </w:r>
          </w:p>
        </w:tc>
      </w:tr>
      <w:tr>
        <w:trPr/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28.12.2020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13.00-14.00</w:t>
            </w:r>
          </w:p>
        </w:tc>
        <w:tc>
          <w:tcPr>
            <w:tcW w:w="4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«Подведение итогов проведения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XXII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открытого краевого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конкурса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вокалистов «Золотая нота» в номинации «Н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ародное пение», «Народное пение. Стилизация»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eastAsia="SimSun" w:cs="Mangal" w:ascii="Times New Roman" w:hAnsi="Times New Roman"/>
                <w:b/>
                <w:bCs/>
                <w:color w:val="auto"/>
                <w:kern w:val="2"/>
                <w:sz w:val="26"/>
                <w:szCs w:val="26"/>
                <w:lang w:val="ru-RU" w:eastAsia="zh-CN" w:bidi="hi-IN"/>
              </w:rPr>
              <w:t>https://app.proficonf.com/j/M2bb53HVFh/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Лакиза Анна Анатольевна, ведущий методист по вокально-хоровому жанру</w:t>
            </w:r>
          </w:p>
        </w:tc>
      </w:tr>
      <w:tr>
        <w:trPr>
          <w:trHeight w:val="92" w:hRule="atLeast"/>
        </w:trPr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29.12.2020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13.00-14.00</w:t>
            </w:r>
          </w:p>
        </w:tc>
        <w:tc>
          <w:tcPr>
            <w:tcW w:w="477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«Подведение итогов проведения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XXII 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открытого краевого 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конкурса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вокалистов «Золотая нота» в номинации «</w:t>
            </w:r>
            <w:r>
              <w:rPr>
                <w:rFonts w:eastAsia="SimSun" w:cs="Mangal" w:ascii="Times New Roman" w:hAnsi="Times New Roman"/>
                <w:color w:val="auto"/>
                <w:kern w:val="2"/>
                <w:sz w:val="26"/>
                <w:szCs w:val="26"/>
                <w:lang w:val="ru-RU" w:eastAsia="zh-CN" w:bidi="hi-IN"/>
              </w:rPr>
              <w:t>Эстрадное исполнительство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b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https://app.proficonf.com/j/4bYjl8dOl0e/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2"/>
              <w:widowControl w:val="false"/>
              <w:jc w:val="center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Лакиза Анна Анатольевна, ведущий методист по вокально-хоровому жанру</w:t>
            </w:r>
          </w:p>
        </w:tc>
      </w:tr>
    </w:tbl>
    <w:p>
      <w:pPr>
        <w:pStyle w:val="Normal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NSimSun" w:cs="Arial"/>
      <w:b/>
      <w:bCs/>
      <w:sz w:val="36"/>
      <w:szCs w:val="36"/>
    </w:rPr>
  </w:style>
  <w:style w:type="paragraph" w:styleId="3">
    <w:name w:val="Heading 3"/>
    <w:basedOn w:val="Style17"/>
    <w:next w:val="Style18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NSimSun" w:cs="Arial"/>
      <w:b/>
      <w:bCs/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Основной шрифт абзаца"/>
    <w:qFormat/>
    <w:rPr/>
  </w:style>
  <w:style w:type="character" w:styleId="Style16">
    <w:name w:val="Выделение"/>
    <w:qFormat/>
    <w:rPr>
      <w:i/>
      <w:iCs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501</TotalTime>
  <Application>LibreOffice/7.0.2.2$Windows_X86_64 LibreOffice_project/8349ace3c3162073abd90d81fd06dcfb6b36b994</Application>
  <Pages>1</Pages>
  <Words>174</Words>
  <Characters>1618</Characters>
  <CharactersWithSpaces>1755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2020-12-23T10:44:41Z</dcterms:modified>
  <cp:revision>13</cp:revision>
  <dc:subject/>
  <dc:title/>
</cp:coreProperties>
</file>