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Times New Roman" w:hAnsi="Times New Roman"/>
          <w:b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 xml:space="preserve">Итоги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краевого конкурса профессионального мастерства работников сельских учреждений культуры клубного типа «Праздник —  это мы!»</w:t>
      </w:r>
    </w:p>
    <w:p>
      <w:pPr>
        <w:pStyle w:val="Normal"/>
        <w:bidi w:val="0"/>
        <w:jc w:val="both"/>
        <w:rPr>
          <w:bCs/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пециальны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диплом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ы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               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« За яркую творческую индивидуальность»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</w:p>
    <w:p>
      <w:pPr>
        <w:pStyle w:val="Normal"/>
        <w:bidi w:val="0"/>
        <w:spacing w:before="0" w:after="200"/>
        <w:jc w:val="both"/>
        <w:rPr>
          <w:rFonts w:eastAsia="Times New Roman"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Гомоненко Наталь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Александр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овн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директор Куйбышевского СДК МБУК «Культурно - информационный центр» Рубцовск</w:t>
      </w:r>
      <w:r>
        <w:rPr>
          <w:rFonts w:cs="Times New Roman" w:ascii="Times New Roman" w:hAnsi="Times New Roman"/>
          <w:sz w:val="28"/>
          <w:szCs w:val="28"/>
          <w:lang w:val="ru-RU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район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«За создание ярких и выразительных сценических образов»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Акулиничев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Елен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Александровн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, заведующ</w:t>
      </w:r>
      <w:r>
        <w:rPr>
          <w:rFonts w:cs="Times New Roman" w:ascii="Times New Roman" w:hAnsi="Times New Roman"/>
          <w:sz w:val="28"/>
          <w:szCs w:val="28"/>
          <w:lang w:val="ru-RU"/>
        </w:rPr>
        <w:t>ая</w:t>
      </w:r>
      <w:r>
        <w:rPr>
          <w:rFonts w:cs="Times New Roman" w:ascii="Times New Roman" w:hAnsi="Times New Roman"/>
          <w:sz w:val="28"/>
          <w:szCs w:val="28"/>
        </w:rPr>
        <w:t xml:space="preserve"> Кировским сельским культурно-досуговым центром МБУ «Многофункциональный культурно- досуговый центр» Смоленского района 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2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«Мастер перевоплощения"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Вельш  Людмил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Владимировн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, заведующ</w:t>
      </w:r>
      <w:r>
        <w:rPr>
          <w:rFonts w:cs="Times New Roman" w:ascii="Times New Roman" w:hAnsi="Times New Roman"/>
          <w:sz w:val="28"/>
          <w:szCs w:val="28"/>
          <w:lang w:val="ru-RU"/>
        </w:rPr>
        <w:t>ая</w:t>
      </w:r>
      <w:r>
        <w:rPr>
          <w:rFonts w:cs="Times New Roman" w:ascii="Times New Roman" w:hAnsi="Times New Roman"/>
          <w:sz w:val="28"/>
          <w:szCs w:val="28"/>
        </w:rPr>
        <w:t xml:space="preserve"> сектором по работе с детьми  и молодежью Зеленополянского СКДЦ  МБУК «Троицкий многофункциональный культурный центр» Троицкого района </w:t>
      </w:r>
    </w:p>
    <w:p>
      <w:pPr>
        <w:pStyle w:val="Normal"/>
        <w:bidi w:val="0"/>
        <w:spacing w:before="0" w:after="200"/>
        <w:jc w:val="both"/>
        <w:rPr>
          <w:rFonts w:eastAsia="Times New Roman"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«За актуальность, креативность, индивидуальный творческий стиль»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Бихерт Ларис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Анатольевн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, директор Гилевского СДК МБУК «Многофункциональный культурный центр»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Локтевского района ,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before="0" w:after="2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«За воплощение оригинального  сценарно-режиссерского замысла»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Шипулин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Елен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Васильевн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,заведующ</w:t>
      </w:r>
      <w:r>
        <w:rPr>
          <w:rFonts w:cs="Times New Roman" w:ascii="Times New Roman" w:hAnsi="Times New Roman"/>
          <w:sz w:val="28"/>
          <w:szCs w:val="28"/>
          <w:lang w:val="ru-RU"/>
        </w:rPr>
        <w:t>ая</w:t>
      </w:r>
      <w:r>
        <w:rPr>
          <w:rFonts w:cs="Times New Roman" w:ascii="Times New Roman" w:hAnsi="Times New Roman"/>
          <w:sz w:val="28"/>
          <w:szCs w:val="28"/>
        </w:rPr>
        <w:t xml:space="preserve">  Зеркальск</w:t>
      </w:r>
      <w:r>
        <w:rPr>
          <w:rFonts w:cs="Times New Roman" w:ascii="Times New Roman" w:hAnsi="Times New Roman"/>
          <w:sz w:val="28"/>
          <w:szCs w:val="28"/>
          <w:lang w:val="ru-RU"/>
        </w:rPr>
        <w:t>им</w:t>
      </w:r>
      <w:r>
        <w:rPr>
          <w:rFonts w:cs="Times New Roman" w:ascii="Times New Roman" w:hAnsi="Times New Roman"/>
          <w:sz w:val="28"/>
          <w:szCs w:val="28"/>
        </w:rPr>
        <w:t xml:space="preserve"> СДК  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МКУК «Многофункциональный культурный центр» Шипуновского района 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before="0" w:after="2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«За создание позитивного имиджа работника культуры»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Половинко Юли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Леонидовн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, заведующ</w:t>
      </w:r>
      <w:r>
        <w:rPr>
          <w:rFonts w:cs="Times New Roman" w:ascii="Times New Roman" w:hAnsi="Times New Roman"/>
          <w:sz w:val="28"/>
          <w:szCs w:val="28"/>
          <w:lang w:val="ru-RU"/>
        </w:rPr>
        <w:t>ая</w:t>
      </w:r>
      <w:r>
        <w:rPr>
          <w:rFonts w:cs="Times New Roman" w:ascii="Times New Roman" w:hAnsi="Times New Roman"/>
          <w:sz w:val="28"/>
          <w:szCs w:val="28"/>
        </w:rPr>
        <w:t xml:space="preserve"> Луговским ДК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МКУК «Тальменский  многофункциональный культурный Центр»,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before="0" w:after="2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«За сохранение  народных традиций»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Камнев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Роз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Геннадьевн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,заведующ</w:t>
      </w:r>
      <w:r>
        <w:rPr>
          <w:rFonts w:cs="Times New Roman" w:ascii="Times New Roman" w:hAnsi="Times New Roman"/>
          <w:sz w:val="28"/>
          <w:szCs w:val="28"/>
          <w:lang w:val="ru-RU"/>
        </w:rPr>
        <w:t>ая</w:t>
      </w:r>
      <w:r>
        <w:rPr>
          <w:rFonts w:cs="Times New Roman" w:ascii="Times New Roman" w:hAnsi="Times New Roman"/>
          <w:sz w:val="28"/>
          <w:szCs w:val="28"/>
        </w:rPr>
        <w:t xml:space="preserve"> Первомайским СДК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Третьяковского района </w:t>
      </w:r>
    </w:p>
    <w:p>
      <w:pPr>
        <w:pStyle w:val="Normal"/>
        <w:bidi w:val="0"/>
        <w:spacing w:before="0" w:after="200"/>
        <w:jc w:val="both"/>
        <w:rPr>
          <w:rFonts w:eastAsia="Times New Roman" w:cs="Times New Roman"/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Победител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ь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краевого конкурса </w:t>
      </w: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профессионального мастерства работников сельских учреждений культуры клубного типа</w:t>
      </w:r>
      <w:r>
        <w:rPr>
          <w:rFonts w:eastAsia="Times New Roman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«Праздник —  это мы!» - </w:t>
      </w:r>
    </w:p>
    <w:p>
      <w:pPr>
        <w:pStyle w:val="Normal"/>
        <w:bidi w:val="0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Чернышова Аксана Анатольевна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, художественный руководитель Рыбинского СДК МБУК «Культурно - информационный центр» Каменского района.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2</Pages>
  <Words>172</Words>
  <Characters>1484</Characters>
  <CharactersWithSpaces>1857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2020-12-10T14:43:21Z</dcterms:created>
  <dc:creator/>
  <dc:description/>
  <dc:language>ru-RU</dc:language>
  <cp:lastModifiedBy/>
  <dcterms:modified xsi:type="dcterms:W3CDTF">2020-12-10T14:44:05Z</dcterms:modified>
  <cp:revision>1</cp:revision>
  <dc:subject/>
  <dc:title/>
</cp:coreProperties>
</file>