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00293" w:rsidTr="00A00293">
        <w:tc>
          <w:tcPr>
            <w:tcW w:w="3190" w:type="dxa"/>
          </w:tcPr>
          <w:p w:rsidR="00A00293" w:rsidRDefault="00A00293" w:rsidP="00A00293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A00293" w:rsidRDefault="00A00293" w:rsidP="00A00293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A00293" w:rsidRDefault="00A00293" w:rsidP="00A00293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ПРИЛОЖЕНИЕ </w:t>
            </w:r>
            <w:r w:rsidR="009D7AD8">
              <w:rPr>
                <w:rFonts w:cs="Times New Roman"/>
                <w:sz w:val="26"/>
                <w:szCs w:val="26"/>
              </w:rPr>
              <w:t>1</w:t>
            </w:r>
          </w:p>
          <w:p w:rsidR="00A00293" w:rsidRDefault="00A00293" w:rsidP="009D7AD8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</w:t>
            </w:r>
            <w:proofErr w:type="gramStart"/>
            <w:r>
              <w:rPr>
                <w:rFonts w:cs="Times New Roman"/>
                <w:sz w:val="26"/>
                <w:szCs w:val="26"/>
              </w:rPr>
              <w:t>УТВЕРЖДЕН</w:t>
            </w:r>
            <w:r w:rsidR="009D7AD8">
              <w:rPr>
                <w:rFonts w:cs="Times New Roman"/>
                <w:sz w:val="26"/>
                <w:szCs w:val="26"/>
              </w:rPr>
              <w:t>А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Приказом КАУ АГДНТ                                                                                                                                                от </w:t>
            </w:r>
            <w:r>
              <w:rPr>
                <w:rFonts w:cs="Times New Roman"/>
                <w:sz w:val="26"/>
                <w:szCs w:val="26"/>
                <w:u w:val="single"/>
              </w:rPr>
              <w:t>20.12.2019</w:t>
            </w:r>
            <w:r>
              <w:rPr>
                <w:rFonts w:cs="Times New Roman"/>
                <w:sz w:val="26"/>
                <w:szCs w:val="26"/>
              </w:rPr>
              <w:t xml:space="preserve">  № </w:t>
            </w:r>
            <w:r>
              <w:rPr>
                <w:rFonts w:cs="Times New Roman"/>
                <w:sz w:val="26"/>
                <w:szCs w:val="26"/>
                <w:u w:val="single"/>
              </w:rPr>
              <w:t>285</w:t>
            </w:r>
          </w:p>
        </w:tc>
      </w:tr>
    </w:tbl>
    <w:p w:rsidR="009D7AD8" w:rsidRDefault="00A00293" w:rsidP="00ED2E97">
      <w:pPr>
        <w:jc w:val="both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</w:rPr>
        <w:t xml:space="preserve">      </w:t>
      </w:r>
    </w:p>
    <w:p w:rsidR="00ED2E97" w:rsidRPr="00ED2E97" w:rsidRDefault="00ED2E97" w:rsidP="00ED2E97">
      <w:pPr>
        <w:ind w:firstLine="0"/>
        <w:jc w:val="center"/>
        <w:rPr>
          <w:rFonts w:cs="Times New Roman"/>
          <w:b/>
          <w:szCs w:val="28"/>
        </w:rPr>
      </w:pPr>
      <w:r w:rsidRPr="00ED2E97">
        <w:rPr>
          <w:rFonts w:cs="Times New Roman"/>
          <w:b/>
          <w:szCs w:val="28"/>
        </w:rPr>
        <w:t>Положение</w:t>
      </w:r>
    </w:p>
    <w:p w:rsidR="009D7AD8" w:rsidRPr="009D7AD8" w:rsidRDefault="009D7AD8" w:rsidP="009D7AD8">
      <w:pPr>
        <w:pStyle w:val="a6"/>
        <w:ind w:left="0"/>
        <w:jc w:val="center"/>
        <w:rPr>
          <w:b/>
          <w:bCs/>
          <w:sz w:val="28"/>
          <w:szCs w:val="28"/>
          <w:lang w:eastAsia="ru-RU"/>
        </w:rPr>
      </w:pPr>
      <w:bookmarkStart w:id="0" w:name="_GoBack"/>
      <w:bookmarkEnd w:id="0"/>
      <w:r w:rsidRPr="009D7AD8">
        <w:rPr>
          <w:b/>
          <w:bCs/>
          <w:sz w:val="28"/>
          <w:szCs w:val="28"/>
          <w:lang w:eastAsia="ru-RU"/>
        </w:rPr>
        <w:t xml:space="preserve">Антикоррупционная политика </w:t>
      </w:r>
    </w:p>
    <w:p w:rsidR="009D7AD8" w:rsidRPr="009D7AD8" w:rsidRDefault="009D7AD8" w:rsidP="009D7AD8">
      <w:pPr>
        <w:pStyle w:val="a6"/>
        <w:ind w:left="0"/>
        <w:jc w:val="center"/>
        <w:rPr>
          <w:b/>
          <w:bCs/>
          <w:sz w:val="28"/>
          <w:szCs w:val="28"/>
          <w:lang w:eastAsia="ru-RU"/>
        </w:rPr>
      </w:pPr>
      <w:r w:rsidRPr="009D7AD8">
        <w:rPr>
          <w:b/>
          <w:bCs/>
          <w:sz w:val="28"/>
          <w:szCs w:val="28"/>
          <w:lang w:eastAsia="ru-RU"/>
        </w:rPr>
        <w:t xml:space="preserve">краевого автономного учреждения </w:t>
      </w:r>
    </w:p>
    <w:p w:rsidR="009D7AD8" w:rsidRPr="009D7AD8" w:rsidRDefault="009D7AD8" w:rsidP="009D7AD8">
      <w:pPr>
        <w:pStyle w:val="a6"/>
        <w:ind w:left="0"/>
        <w:jc w:val="center"/>
        <w:rPr>
          <w:b/>
          <w:bCs/>
          <w:sz w:val="28"/>
          <w:szCs w:val="28"/>
          <w:lang w:eastAsia="ru-RU"/>
        </w:rPr>
      </w:pPr>
      <w:r w:rsidRPr="009D7AD8">
        <w:rPr>
          <w:b/>
          <w:bCs/>
          <w:sz w:val="28"/>
          <w:szCs w:val="28"/>
          <w:lang w:eastAsia="ru-RU"/>
        </w:rPr>
        <w:t>«Алтайский государственный Дом народного творчества»</w:t>
      </w:r>
    </w:p>
    <w:p w:rsidR="009D7AD8" w:rsidRPr="009D7AD8" w:rsidRDefault="009D7AD8" w:rsidP="009D7AD8">
      <w:pPr>
        <w:pStyle w:val="a6"/>
        <w:ind w:left="0"/>
        <w:jc w:val="center"/>
        <w:rPr>
          <w:b/>
          <w:bCs/>
          <w:sz w:val="28"/>
          <w:szCs w:val="28"/>
          <w:lang w:eastAsia="ru-RU"/>
        </w:rPr>
      </w:pPr>
    </w:p>
    <w:p w:rsidR="009D7AD8" w:rsidRPr="009D7AD8" w:rsidRDefault="009D7AD8" w:rsidP="009D7AD8">
      <w:pPr>
        <w:pStyle w:val="a6"/>
        <w:ind w:left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1. </w:t>
      </w:r>
      <w:r w:rsidRPr="009D7AD8">
        <w:rPr>
          <w:b/>
          <w:bCs/>
          <w:sz w:val="28"/>
          <w:szCs w:val="28"/>
          <w:lang w:eastAsia="ru-RU"/>
        </w:rPr>
        <w:t>Общие положения</w:t>
      </w:r>
    </w:p>
    <w:p w:rsidR="009D7AD8" w:rsidRPr="009D7AD8" w:rsidRDefault="009D7AD8" w:rsidP="009D7AD8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AD8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1.</w:t>
      </w:r>
      <w:r w:rsidRPr="009D7AD8">
        <w:rPr>
          <w:rFonts w:cs="Times New Roman"/>
          <w:szCs w:val="28"/>
        </w:rPr>
        <w:t xml:space="preserve"> </w:t>
      </w:r>
      <w:proofErr w:type="gramStart"/>
      <w:r w:rsidRPr="009D7AD8">
        <w:rPr>
          <w:rFonts w:cs="Times New Roman"/>
          <w:szCs w:val="28"/>
        </w:rPr>
        <w:t xml:space="preserve">Антикоррупционная политика  краевого автономного учреждения «Алтайский государственный Дом народного творчества» (далее – «Антикоррупционная политика учреждения» разработана в соответствии с Конституцией Российской Федерации и статьей 13.3 Федерального закона от 25.12.2008 № 273-ФЗ «О противодействии коррупции». </w:t>
      </w:r>
      <w:proofErr w:type="gramEnd"/>
    </w:p>
    <w:p w:rsidR="009D7AD8" w:rsidRPr="009D7AD8" w:rsidRDefault="009D7AD8" w:rsidP="009D7AD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Pr="009D7AD8">
        <w:rPr>
          <w:rFonts w:cs="Times New Roman"/>
          <w:szCs w:val="28"/>
        </w:rPr>
        <w:t xml:space="preserve">2. Антикоррупционная политика учреждения определяет цели и основные подходы реализации мероприятий антикоррупционной направленности. </w:t>
      </w:r>
    </w:p>
    <w:p w:rsidR="009D7AD8" w:rsidRPr="009D7AD8" w:rsidRDefault="009D7AD8" w:rsidP="009D7AD8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Pr="009D7AD8">
        <w:rPr>
          <w:rFonts w:cs="Times New Roman"/>
          <w:szCs w:val="28"/>
        </w:rPr>
        <w:t>3. Для целей Антикоррупционной политики учреждения используются понятия:</w:t>
      </w:r>
    </w:p>
    <w:p w:rsidR="009D7AD8" w:rsidRPr="009D7AD8" w:rsidRDefault="009D7AD8" w:rsidP="009D7AD8">
      <w:pPr>
        <w:ind w:firstLine="708"/>
        <w:jc w:val="both"/>
        <w:rPr>
          <w:rFonts w:cs="Times New Roman"/>
          <w:szCs w:val="28"/>
        </w:rPr>
      </w:pPr>
      <w:proofErr w:type="gramStart"/>
      <w:r w:rsidRPr="009D7AD8">
        <w:rPr>
          <w:rFonts w:cs="Times New Roman"/>
          <w:bCs/>
          <w:iCs/>
          <w:szCs w:val="28"/>
        </w:rPr>
        <w:t>коррупция</w:t>
      </w:r>
      <w:r w:rsidRPr="009D7AD8">
        <w:rPr>
          <w:rFonts w:cs="Times New Roman"/>
          <w:b/>
          <w:bCs/>
          <w:i/>
          <w:iCs/>
          <w:szCs w:val="28"/>
        </w:rPr>
        <w:t xml:space="preserve"> </w:t>
      </w:r>
      <w:r w:rsidRPr="009D7AD8">
        <w:rPr>
          <w:rFonts w:cs="Times New Roman"/>
          <w:szCs w:val="28"/>
        </w:rPr>
        <w:t xml:space="preserve">– </w:t>
      </w:r>
      <w:r w:rsidRPr="009D7AD8">
        <w:rPr>
          <w:rStyle w:val="blk"/>
          <w:rFonts w:cs="Times New Roman"/>
          <w:szCs w:val="28"/>
        </w:rPr>
        <w:t xml:space="preserve">злоупотребление служебным положением, дача взятки, </w:t>
      </w:r>
      <w:r w:rsidRPr="009D7AD8">
        <w:rPr>
          <w:rStyle w:val="blk"/>
          <w:rFonts w:cs="Times New Roman"/>
          <w:szCs w:val="28"/>
        </w:rPr>
        <w:br/>
        <w:t xml:space="preserve">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</w:t>
      </w:r>
      <w:r w:rsidRPr="009D7AD8">
        <w:rPr>
          <w:rStyle w:val="blk"/>
          <w:rFonts w:cs="Times New Roman"/>
          <w:szCs w:val="28"/>
        </w:rPr>
        <w:br/>
        <w:t>незаконное предоставление такой выгоды указанному лицу другими физическими лицами;</w:t>
      </w:r>
      <w:proofErr w:type="gramEnd"/>
    </w:p>
    <w:p w:rsidR="009D7AD8" w:rsidRPr="009D7AD8" w:rsidRDefault="009D7AD8" w:rsidP="009D7AD8">
      <w:pPr>
        <w:ind w:firstLine="720"/>
        <w:jc w:val="both"/>
        <w:rPr>
          <w:rFonts w:cs="Times New Roman"/>
          <w:szCs w:val="28"/>
        </w:rPr>
      </w:pPr>
      <w:r w:rsidRPr="009D7AD8">
        <w:rPr>
          <w:rFonts w:cs="Times New Roman"/>
          <w:bCs/>
          <w:iCs/>
          <w:szCs w:val="28"/>
        </w:rPr>
        <w:t>коррупционное правонарушение</w:t>
      </w:r>
      <w:r w:rsidRPr="009D7AD8">
        <w:rPr>
          <w:rFonts w:cs="Times New Roman"/>
          <w:szCs w:val="28"/>
        </w:rPr>
        <w:t xml:space="preserve"> –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9D7AD8" w:rsidRPr="009D7AD8" w:rsidRDefault="009D7AD8" w:rsidP="009D7AD8">
      <w:pPr>
        <w:ind w:firstLine="720"/>
        <w:jc w:val="both"/>
        <w:rPr>
          <w:rFonts w:cs="Times New Roman"/>
          <w:szCs w:val="28"/>
        </w:rPr>
      </w:pPr>
      <w:r w:rsidRPr="009D7AD8">
        <w:rPr>
          <w:rFonts w:cs="Times New Roman"/>
          <w:szCs w:val="28"/>
        </w:rPr>
        <w:t>противодействие коррупции</w:t>
      </w:r>
      <w:r w:rsidRPr="009D7AD8">
        <w:rPr>
          <w:rFonts w:cs="Times New Roman"/>
          <w:i/>
          <w:szCs w:val="28"/>
        </w:rPr>
        <w:t xml:space="preserve"> </w:t>
      </w:r>
      <w:r w:rsidRPr="009D7AD8">
        <w:rPr>
          <w:rFonts w:cs="Times New Roman"/>
          <w:szCs w:val="28"/>
        </w:rPr>
        <w:t xml:space="preserve">– деятельность федеральных органов </w:t>
      </w:r>
      <w:r w:rsidRPr="009D7AD8">
        <w:rPr>
          <w:rFonts w:cs="Times New Roman"/>
          <w:szCs w:val="28"/>
        </w:rPr>
        <w:br/>
        <w:t xml:space="preserve">государственной власти, органов государственной власти субъектов Российской Федерации, органов местного самоуправления, институтов гражданского </w:t>
      </w:r>
      <w:r w:rsidRPr="009D7AD8">
        <w:rPr>
          <w:rFonts w:cs="Times New Roman"/>
          <w:szCs w:val="28"/>
        </w:rPr>
        <w:br/>
        <w:t>общества, организаций и физических лиц в пределах их полномочий:</w:t>
      </w:r>
    </w:p>
    <w:p w:rsidR="009D7AD8" w:rsidRPr="009D7AD8" w:rsidRDefault="009D7AD8" w:rsidP="009D7AD8">
      <w:pPr>
        <w:ind w:firstLine="708"/>
        <w:jc w:val="both"/>
        <w:rPr>
          <w:rFonts w:cs="Times New Roman"/>
          <w:szCs w:val="28"/>
        </w:rPr>
      </w:pPr>
      <w:r w:rsidRPr="009D7AD8">
        <w:rPr>
          <w:rFonts w:cs="Times New Roman"/>
          <w:szCs w:val="28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9D7AD8" w:rsidRPr="009D7AD8" w:rsidRDefault="009D7AD8" w:rsidP="009D7AD8">
      <w:pPr>
        <w:ind w:firstLine="708"/>
        <w:jc w:val="both"/>
        <w:rPr>
          <w:rFonts w:cs="Times New Roman"/>
          <w:szCs w:val="28"/>
        </w:rPr>
      </w:pPr>
      <w:r w:rsidRPr="009D7AD8">
        <w:rPr>
          <w:rFonts w:cs="Times New Roman"/>
          <w:szCs w:val="28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9D7AD8" w:rsidRPr="009D7AD8" w:rsidRDefault="009D7AD8" w:rsidP="009D7AD8">
      <w:pPr>
        <w:ind w:firstLine="708"/>
        <w:jc w:val="both"/>
        <w:rPr>
          <w:rFonts w:cs="Times New Roman"/>
          <w:szCs w:val="28"/>
        </w:rPr>
      </w:pPr>
      <w:r w:rsidRPr="009D7AD8">
        <w:rPr>
          <w:rFonts w:cs="Times New Roman"/>
          <w:szCs w:val="28"/>
        </w:rPr>
        <w:t xml:space="preserve">в) по минимизации и (или) ликвидации последствий коррупционных </w:t>
      </w:r>
      <w:r w:rsidRPr="009D7AD8">
        <w:rPr>
          <w:rFonts w:cs="Times New Roman"/>
          <w:szCs w:val="28"/>
        </w:rPr>
        <w:br/>
        <w:t>правонарушений;</w:t>
      </w:r>
    </w:p>
    <w:p w:rsidR="009D7AD8" w:rsidRPr="009D7AD8" w:rsidRDefault="009D7AD8" w:rsidP="009D7AD8">
      <w:pPr>
        <w:ind w:firstLine="708"/>
        <w:jc w:val="both"/>
        <w:rPr>
          <w:rFonts w:cs="Times New Roman"/>
          <w:szCs w:val="28"/>
        </w:rPr>
      </w:pPr>
      <w:r w:rsidRPr="009D7AD8">
        <w:rPr>
          <w:rFonts w:cs="Times New Roman"/>
          <w:szCs w:val="28"/>
        </w:rPr>
        <w:lastRenderedPageBreak/>
        <w:t>предупреждение коррупции</w:t>
      </w:r>
      <w:r w:rsidRPr="009D7AD8">
        <w:rPr>
          <w:rFonts w:cs="Times New Roman"/>
          <w:b/>
          <w:szCs w:val="28"/>
        </w:rPr>
        <w:t xml:space="preserve"> </w:t>
      </w:r>
      <w:r w:rsidRPr="009D7AD8">
        <w:rPr>
          <w:rFonts w:cs="Times New Roman"/>
          <w:szCs w:val="28"/>
        </w:rPr>
        <w:t xml:space="preserve">– деятельность, направленная на введение </w:t>
      </w:r>
      <w:r w:rsidRPr="009D7AD8">
        <w:rPr>
          <w:rFonts w:cs="Times New Roman"/>
          <w:szCs w:val="28"/>
          <w:shd w:val="clear" w:color="auto" w:fill="FFFFFF"/>
        </w:rPr>
        <w:t xml:space="preserve">элементов корпоративной культуры, организационной структуры, правил и процедур, регламентированных внутренними документами, обеспечивающих </w:t>
      </w:r>
      <w:r w:rsidRPr="009D7AD8">
        <w:rPr>
          <w:rFonts w:cs="Times New Roman"/>
          <w:szCs w:val="28"/>
        </w:rPr>
        <w:t>недопущение коррупционных правонарушений;</w:t>
      </w:r>
    </w:p>
    <w:p w:rsidR="009D7AD8" w:rsidRPr="009D7AD8" w:rsidRDefault="009D7AD8" w:rsidP="009D7AD8">
      <w:pPr>
        <w:ind w:firstLine="708"/>
        <w:jc w:val="both"/>
        <w:rPr>
          <w:rFonts w:cs="Times New Roman"/>
          <w:szCs w:val="28"/>
        </w:rPr>
      </w:pPr>
      <w:proofErr w:type="gramStart"/>
      <w:r w:rsidRPr="009D7AD8">
        <w:rPr>
          <w:rFonts w:cs="Times New Roman"/>
          <w:szCs w:val="28"/>
        </w:rPr>
        <w:t>получение взятки</w:t>
      </w:r>
      <w:r w:rsidRPr="009D7AD8">
        <w:rPr>
          <w:rFonts w:cs="Times New Roman"/>
          <w:i/>
          <w:szCs w:val="28"/>
        </w:rPr>
        <w:t xml:space="preserve"> </w:t>
      </w:r>
      <w:r w:rsidRPr="009D7AD8">
        <w:rPr>
          <w:rFonts w:cs="Times New Roman"/>
          <w:szCs w:val="28"/>
        </w:rPr>
        <w:t>– п</w:t>
      </w:r>
      <w:r w:rsidRPr="009D7AD8">
        <w:rPr>
          <w:rStyle w:val="blk"/>
          <w:rFonts w:cs="Times New Roman"/>
          <w:szCs w:val="28"/>
        </w:rPr>
        <w:t xml:space="preserve">олучение должностным лицом учреждения лично или через посредника денег, ценных бумаг, иного имущества либо в виде </w:t>
      </w:r>
      <w:r w:rsidRPr="009D7AD8">
        <w:rPr>
          <w:rStyle w:val="blk"/>
          <w:rFonts w:cs="Times New Roman"/>
          <w:szCs w:val="28"/>
        </w:rPr>
        <w:br/>
        <w:t>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</w:t>
      </w:r>
      <w:proofErr w:type="gramEnd"/>
      <w:r w:rsidRPr="009D7AD8">
        <w:rPr>
          <w:rStyle w:val="blk"/>
          <w:rFonts w:cs="Times New Roman"/>
          <w:szCs w:val="28"/>
        </w:rPr>
        <w:t xml:space="preserve"> (бездействию)</w:t>
      </w:r>
      <w:r w:rsidRPr="009D7AD8">
        <w:rPr>
          <w:rFonts w:cs="Times New Roman"/>
          <w:szCs w:val="28"/>
        </w:rPr>
        <w:t>;</w:t>
      </w:r>
    </w:p>
    <w:p w:rsidR="009D7AD8" w:rsidRPr="009D7AD8" w:rsidRDefault="009D7AD8" w:rsidP="009D7AD8">
      <w:pPr>
        <w:ind w:firstLine="624"/>
        <w:jc w:val="both"/>
        <w:rPr>
          <w:rFonts w:cs="Times New Roman"/>
          <w:szCs w:val="28"/>
        </w:rPr>
      </w:pPr>
      <w:r w:rsidRPr="009D7AD8">
        <w:rPr>
          <w:rFonts w:cs="Times New Roman"/>
          <w:bCs/>
          <w:iCs/>
          <w:szCs w:val="28"/>
        </w:rPr>
        <w:t>коммерческий подкуп</w:t>
      </w:r>
      <w:r w:rsidRPr="009D7AD8">
        <w:rPr>
          <w:rFonts w:cs="Times New Roman"/>
          <w:szCs w:val="28"/>
        </w:rPr>
        <w:t xml:space="preserve"> – незаконная передача лицу, выполняющему </w:t>
      </w:r>
      <w:r w:rsidRPr="009D7AD8">
        <w:rPr>
          <w:rFonts w:cs="Times New Roman"/>
          <w:szCs w:val="28"/>
        </w:rPr>
        <w:br/>
        <w:t xml:space="preserve">управленческие функции в учреждении,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</w:t>
      </w:r>
      <w:r w:rsidRPr="009D7AD8">
        <w:rPr>
          <w:rFonts w:cs="Times New Roman"/>
          <w:szCs w:val="28"/>
        </w:rPr>
        <w:br/>
        <w:t>в связи с занимаемым этим лицом служебным положение;</w:t>
      </w:r>
    </w:p>
    <w:p w:rsidR="009D7AD8" w:rsidRPr="009D7AD8" w:rsidRDefault="009D7AD8" w:rsidP="009D7AD8">
      <w:pPr>
        <w:ind w:firstLine="624"/>
        <w:jc w:val="both"/>
        <w:rPr>
          <w:rFonts w:cs="Times New Roman"/>
          <w:szCs w:val="28"/>
        </w:rPr>
      </w:pPr>
      <w:r w:rsidRPr="009D7AD8">
        <w:rPr>
          <w:rFonts w:cs="Times New Roman"/>
          <w:bCs/>
          <w:iCs/>
          <w:szCs w:val="28"/>
        </w:rPr>
        <w:t>конфликт интересов</w:t>
      </w:r>
      <w:r w:rsidRPr="009D7AD8">
        <w:rPr>
          <w:rFonts w:cs="Times New Roman"/>
          <w:szCs w:val="28"/>
        </w:rPr>
        <w:t xml:space="preserve"> – ситуация, при которой личная заинтересованность (прямая или косвенная) лица, замещающего должность, предусматривающую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bookmarkStart w:id="1" w:name="_Toc369706627"/>
    </w:p>
    <w:p w:rsidR="009D7AD8" w:rsidRPr="009D7AD8" w:rsidRDefault="009D7AD8" w:rsidP="009D7AD8">
      <w:pPr>
        <w:jc w:val="both"/>
        <w:rPr>
          <w:rFonts w:cs="Times New Roman"/>
          <w:szCs w:val="28"/>
        </w:rPr>
      </w:pPr>
    </w:p>
    <w:p w:rsidR="009D7AD8" w:rsidRPr="009D7AD8" w:rsidRDefault="009D7AD8" w:rsidP="009D7AD8">
      <w:pPr>
        <w:jc w:val="center"/>
        <w:rPr>
          <w:rFonts w:cs="Times New Roman"/>
          <w:b/>
          <w:szCs w:val="28"/>
        </w:rPr>
      </w:pPr>
      <w:r w:rsidRPr="009D7AD8">
        <w:rPr>
          <w:rFonts w:cs="Times New Roman"/>
          <w:b/>
          <w:szCs w:val="28"/>
        </w:rPr>
        <w:t>2. Нормативное правовое обеспечение</w:t>
      </w:r>
      <w:bookmarkEnd w:id="1"/>
    </w:p>
    <w:p w:rsidR="009D7AD8" w:rsidRPr="009D7AD8" w:rsidRDefault="009D7AD8" w:rsidP="009D7AD8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9D7AD8">
        <w:rPr>
          <w:sz w:val="28"/>
          <w:szCs w:val="28"/>
        </w:rPr>
        <w:t xml:space="preserve">. Основополагающим нормативным правовым актом в сфере борьбы </w:t>
      </w:r>
      <w:r w:rsidRPr="009D7AD8">
        <w:rPr>
          <w:sz w:val="28"/>
          <w:szCs w:val="28"/>
        </w:rPr>
        <w:br/>
        <w:t xml:space="preserve">с коррупцией является Федеральный закон от 25.12.2008 № 273-ФЗ «О противодействии коррупции» (далее – «Федеральный закон»). </w:t>
      </w:r>
    </w:p>
    <w:p w:rsidR="009D7AD8" w:rsidRPr="009D7AD8" w:rsidRDefault="009D7AD8" w:rsidP="009D7AD8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9D7AD8">
        <w:rPr>
          <w:sz w:val="28"/>
          <w:szCs w:val="28"/>
        </w:rPr>
        <w:t xml:space="preserve"> Часть 1 статьи 13.3 Федерального закона устанавливает обязанность </w:t>
      </w:r>
      <w:r w:rsidRPr="009D7AD8">
        <w:rPr>
          <w:sz w:val="28"/>
          <w:szCs w:val="28"/>
        </w:rPr>
        <w:br/>
        <w:t xml:space="preserve">организаций разрабатывать и принимать меры по предупреждению коррупции. </w:t>
      </w:r>
    </w:p>
    <w:p w:rsidR="009D7AD8" w:rsidRPr="009D7AD8" w:rsidRDefault="009D7AD8" w:rsidP="009D7AD8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9D7AD8">
        <w:rPr>
          <w:sz w:val="28"/>
          <w:szCs w:val="28"/>
        </w:rPr>
        <w:t xml:space="preserve"> Статья 12 Федерального закона устанавливает ограничение для </w:t>
      </w:r>
      <w:r w:rsidRPr="009D7AD8">
        <w:rPr>
          <w:sz w:val="28"/>
          <w:szCs w:val="28"/>
        </w:rPr>
        <w:br/>
        <w:t xml:space="preserve">гражданина, замещавшего должность </w:t>
      </w:r>
      <w:proofErr w:type="gramStart"/>
      <w:r w:rsidRPr="009D7AD8">
        <w:rPr>
          <w:sz w:val="28"/>
          <w:szCs w:val="28"/>
        </w:rPr>
        <w:t>государственной</w:t>
      </w:r>
      <w:proofErr w:type="gramEnd"/>
      <w:r w:rsidRPr="009D7AD8">
        <w:rPr>
          <w:sz w:val="28"/>
          <w:szCs w:val="28"/>
        </w:rPr>
        <w:t xml:space="preserve"> или муниципальной </w:t>
      </w:r>
      <w:proofErr w:type="gramStart"/>
      <w:r w:rsidRPr="009D7AD8">
        <w:rPr>
          <w:sz w:val="28"/>
          <w:szCs w:val="28"/>
        </w:rPr>
        <w:t xml:space="preserve">службы, при заключении им трудового или гражданско-правового договора, </w:t>
      </w:r>
      <w:r w:rsidRPr="009D7AD8">
        <w:rPr>
          <w:sz w:val="28"/>
          <w:szCs w:val="28"/>
        </w:rPr>
        <w:br/>
        <w:t>в соответствии с которым руководитель учреждения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</w:t>
      </w:r>
      <w:proofErr w:type="gramEnd"/>
      <w:r w:rsidRPr="009D7AD8">
        <w:rPr>
          <w:sz w:val="28"/>
          <w:szCs w:val="28"/>
        </w:rPr>
        <w:t xml:space="preserve"> такого договора представителю нанимателя (работодателю)</w:t>
      </w:r>
      <w:r w:rsidRPr="009D7AD8">
        <w:rPr>
          <w:sz w:val="28"/>
          <w:szCs w:val="28"/>
        </w:rPr>
        <w:br/>
        <w:t xml:space="preserve">государственного или муниципального служащего по последнему месту его службы. </w:t>
      </w:r>
    </w:p>
    <w:p w:rsidR="009D7AD8" w:rsidRPr="009D7AD8" w:rsidRDefault="009D7AD8" w:rsidP="009D7AD8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</w:t>
      </w:r>
      <w:r w:rsidRPr="009D7AD8">
        <w:rPr>
          <w:sz w:val="28"/>
          <w:szCs w:val="28"/>
        </w:rPr>
        <w:t xml:space="preserve"> Порядок представления информации о заключении договора представителю нанимателя (работодателю) государственного или муниципального служащего по последнему месту его службы установлен постановлением</w:t>
      </w:r>
      <w:r w:rsidRPr="009D7AD8">
        <w:rPr>
          <w:sz w:val="28"/>
          <w:szCs w:val="28"/>
        </w:rPr>
        <w:br/>
        <w:t>Правительства Российской Федерации от 08.09.2010 № 700.</w:t>
      </w:r>
    </w:p>
    <w:p w:rsidR="009D7AD8" w:rsidRPr="009D7AD8" w:rsidRDefault="009D7AD8" w:rsidP="009D7AD8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2.5.</w:t>
      </w:r>
      <w:r w:rsidRPr="009D7AD8">
        <w:rPr>
          <w:rFonts w:cs="Times New Roman"/>
          <w:szCs w:val="28"/>
        </w:rPr>
        <w:t xml:space="preserve"> Неисполнение руководителем учреждения обязанности, предусмотренной частью 4 статьи 12 Федерального закона, является правонарушением </w:t>
      </w:r>
      <w:r w:rsidRPr="009D7AD8">
        <w:rPr>
          <w:rFonts w:cs="Times New Roman"/>
          <w:szCs w:val="28"/>
        </w:rPr>
        <w:br/>
        <w:t xml:space="preserve">и влечет в соответствии со статьей 19.29 КоАП РФ ответственность в виде </w:t>
      </w:r>
      <w:r w:rsidRPr="009D7AD8">
        <w:rPr>
          <w:rFonts w:cs="Times New Roman"/>
          <w:szCs w:val="28"/>
        </w:rPr>
        <w:br/>
        <w:t>административного штрафа.</w:t>
      </w:r>
    </w:p>
    <w:p w:rsidR="009D7AD8" w:rsidRPr="009D7AD8" w:rsidRDefault="009D7AD8" w:rsidP="009D7AD8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2.6.</w:t>
      </w:r>
      <w:r w:rsidRPr="009D7AD8">
        <w:rPr>
          <w:rFonts w:cs="Times New Roman"/>
          <w:szCs w:val="28"/>
        </w:rPr>
        <w:t xml:space="preserve"> Статьей 13 Федерального закона установлена ответственность физических лиц за коррупционные правонарушения.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</w:t>
      </w:r>
      <w:r w:rsidRPr="009D7AD8">
        <w:rPr>
          <w:rFonts w:cs="Times New Roman"/>
          <w:szCs w:val="28"/>
        </w:rPr>
        <w:br/>
        <w:t xml:space="preserve">Российской Федерации. </w:t>
      </w:r>
    </w:p>
    <w:p w:rsidR="009D7AD8" w:rsidRPr="009D7AD8" w:rsidRDefault="009D7AD8" w:rsidP="009D7AD8">
      <w:pPr>
        <w:pStyle w:val="a6"/>
        <w:ind w:left="0"/>
        <w:jc w:val="both"/>
        <w:rPr>
          <w:sz w:val="28"/>
          <w:szCs w:val="28"/>
          <w:lang w:eastAsia="ru-RU"/>
        </w:rPr>
      </w:pPr>
    </w:p>
    <w:p w:rsidR="009D7AD8" w:rsidRPr="009D7AD8" w:rsidRDefault="009D7AD8" w:rsidP="009D7AD8">
      <w:pPr>
        <w:pStyle w:val="a6"/>
        <w:ind w:left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3. </w:t>
      </w:r>
      <w:r w:rsidRPr="009D7AD8">
        <w:rPr>
          <w:b/>
          <w:sz w:val="28"/>
          <w:szCs w:val="28"/>
          <w:lang w:eastAsia="ru-RU"/>
        </w:rPr>
        <w:t>Цели Антикоррупционной политики учреждения</w:t>
      </w:r>
    </w:p>
    <w:p w:rsidR="009D7AD8" w:rsidRPr="009D7AD8" w:rsidRDefault="009D7AD8" w:rsidP="009D7AD8">
      <w:pPr>
        <w:pStyle w:val="a6"/>
        <w:ind w:left="0"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</w:t>
      </w:r>
      <w:r w:rsidRPr="009D7AD8">
        <w:rPr>
          <w:sz w:val="28"/>
          <w:szCs w:val="28"/>
          <w:lang w:eastAsia="ru-RU"/>
        </w:rPr>
        <w:t>. Цели Антикоррупционной политики учреждения:</w:t>
      </w:r>
    </w:p>
    <w:p w:rsidR="009D7AD8" w:rsidRPr="009D7AD8" w:rsidRDefault="009D7AD8" w:rsidP="009D7AD8">
      <w:pPr>
        <w:ind w:firstLine="708"/>
        <w:jc w:val="both"/>
        <w:rPr>
          <w:rFonts w:cs="Times New Roman"/>
          <w:szCs w:val="28"/>
          <w:lang w:eastAsia="ru-RU"/>
        </w:rPr>
      </w:pPr>
      <w:r w:rsidRPr="009D7AD8">
        <w:rPr>
          <w:rFonts w:cs="Times New Roman"/>
          <w:szCs w:val="28"/>
        </w:rPr>
        <w:t>- минимизирование рисков вовлечения учреждений, руководства учреждения и работников в коррупционную деятельность;</w:t>
      </w:r>
    </w:p>
    <w:p w:rsidR="009D7AD8" w:rsidRPr="009D7AD8" w:rsidRDefault="009D7AD8" w:rsidP="009D7AD8">
      <w:pPr>
        <w:ind w:firstLine="708"/>
        <w:jc w:val="both"/>
        <w:rPr>
          <w:rFonts w:cs="Times New Roman"/>
          <w:szCs w:val="28"/>
        </w:rPr>
      </w:pPr>
      <w:r w:rsidRPr="009D7AD8">
        <w:rPr>
          <w:rFonts w:cs="Times New Roman"/>
          <w:szCs w:val="28"/>
        </w:rPr>
        <w:t>- формирование у работников учреждения единообразного понимания о неприятии коррупции в любых формах и проявлениях;</w:t>
      </w:r>
    </w:p>
    <w:p w:rsidR="009D7AD8" w:rsidRPr="009D7AD8" w:rsidRDefault="009D7AD8" w:rsidP="009D7AD8">
      <w:pPr>
        <w:ind w:firstLine="708"/>
        <w:jc w:val="both"/>
        <w:rPr>
          <w:rFonts w:cs="Times New Roman"/>
          <w:szCs w:val="28"/>
        </w:rPr>
      </w:pPr>
      <w:r w:rsidRPr="009D7AD8">
        <w:rPr>
          <w:rFonts w:cs="Times New Roman"/>
          <w:szCs w:val="28"/>
        </w:rPr>
        <w:t xml:space="preserve">- обобщение и разъяснение основных требований антикоррупционного </w:t>
      </w:r>
      <w:r w:rsidRPr="009D7AD8">
        <w:rPr>
          <w:rFonts w:cs="Times New Roman"/>
          <w:szCs w:val="28"/>
        </w:rPr>
        <w:br/>
        <w:t xml:space="preserve">законодательства Российской Федерации, которые могут применяться в </w:t>
      </w:r>
      <w:r w:rsidRPr="009D7AD8">
        <w:rPr>
          <w:rFonts w:cs="Times New Roman"/>
          <w:szCs w:val="28"/>
        </w:rPr>
        <w:br/>
        <w:t>учреждении;</w:t>
      </w:r>
    </w:p>
    <w:p w:rsidR="009D7AD8" w:rsidRPr="009D7AD8" w:rsidRDefault="009D7AD8" w:rsidP="009D7AD8">
      <w:pPr>
        <w:ind w:firstLine="708"/>
        <w:jc w:val="both"/>
        <w:rPr>
          <w:rFonts w:cs="Times New Roman"/>
          <w:szCs w:val="28"/>
        </w:rPr>
      </w:pPr>
      <w:r w:rsidRPr="009D7AD8">
        <w:rPr>
          <w:rFonts w:cs="Times New Roman"/>
          <w:szCs w:val="28"/>
        </w:rPr>
        <w:t>- установление обязанности работников учреждения знать и соблюдать нормы применимого антикоррупционного законодательства, а также мероприятия по предотвращению коррупции.</w:t>
      </w:r>
    </w:p>
    <w:p w:rsidR="009D7AD8" w:rsidRPr="009D7AD8" w:rsidRDefault="009D7AD8" w:rsidP="009D7AD8">
      <w:pPr>
        <w:jc w:val="both"/>
        <w:rPr>
          <w:rFonts w:cs="Times New Roman"/>
          <w:szCs w:val="28"/>
        </w:rPr>
      </w:pPr>
    </w:p>
    <w:p w:rsidR="009D7AD8" w:rsidRPr="009D7AD8" w:rsidRDefault="009D7AD8" w:rsidP="009D7AD8">
      <w:pPr>
        <w:pStyle w:val="a6"/>
        <w:ind w:left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4. </w:t>
      </w:r>
      <w:r w:rsidRPr="009D7AD8">
        <w:rPr>
          <w:b/>
          <w:sz w:val="28"/>
          <w:szCs w:val="28"/>
        </w:rPr>
        <w:t xml:space="preserve">Содержание </w:t>
      </w:r>
      <w:r w:rsidRPr="009D7AD8">
        <w:rPr>
          <w:b/>
          <w:sz w:val="28"/>
          <w:szCs w:val="28"/>
          <w:lang w:eastAsia="ru-RU"/>
        </w:rPr>
        <w:t>Антикоррупционной политики учреждения</w:t>
      </w:r>
    </w:p>
    <w:p w:rsidR="009D7AD8" w:rsidRPr="009D7AD8" w:rsidRDefault="009D7AD8" w:rsidP="009D7AD8">
      <w:pPr>
        <w:jc w:val="center"/>
        <w:rPr>
          <w:rFonts w:cs="Times New Roman"/>
          <w:b/>
          <w:szCs w:val="28"/>
          <w:lang w:eastAsia="ru-RU"/>
        </w:rPr>
      </w:pPr>
      <w:r w:rsidRPr="009D7AD8">
        <w:rPr>
          <w:rFonts w:cs="Times New Roman"/>
          <w:b/>
          <w:szCs w:val="28"/>
        </w:rPr>
        <w:t xml:space="preserve">и </w:t>
      </w:r>
      <w:bookmarkStart w:id="2" w:name="_Toc369706631"/>
      <w:r w:rsidRPr="009D7AD8">
        <w:rPr>
          <w:rFonts w:cs="Times New Roman"/>
          <w:b/>
          <w:szCs w:val="28"/>
        </w:rPr>
        <w:t>общие подходы к ее реализации</w:t>
      </w:r>
      <w:bookmarkEnd w:id="2"/>
    </w:p>
    <w:p w:rsidR="009D7AD8" w:rsidRPr="009D7AD8" w:rsidRDefault="009D7AD8" w:rsidP="009D7AD8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</w:t>
      </w:r>
      <w:r w:rsidRPr="009D7AD8">
        <w:rPr>
          <w:rFonts w:cs="Times New Roman"/>
          <w:szCs w:val="28"/>
        </w:rPr>
        <w:t xml:space="preserve">. Антикоррупционная политика учреждения представляет собой </w:t>
      </w:r>
      <w:r w:rsidRPr="009D7AD8">
        <w:rPr>
          <w:rFonts w:cs="Times New Roman"/>
          <w:szCs w:val="28"/>
        </w:rPr>
        <w:br/>
        <w:t>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 Сведения о реализуемой в учреждении антикоррупционной политике и другие документы, регулирующие вопросы предупреждения и противодействия коррупции, принимаются в форме локальных актов, что позволяет обеспечить обязательность их выполнения всеми работниками учреждения.</w:t>
      </w:r>
    </w:p>
    <w:p w:rsidR="009D7AD8" w:rsidRPr="009D7AD8" w:rsidRDefault="009D7AD8" w:rsidP="009D7AD8">
      <w:pPr>
        <w:ind w:firstLine="708"/>
        <w:jc w:val="both"/>
        <w:rPr>
          <w:rFonts w:cs="Times New Roman"/>
          <w:szCs w:val="28"/>
        </w:rPr>
      </w:pPr>
      <w:r w:rsidRPr="009D7AD8">
        <w:rPr>
          <w:rFonts w:cs="Times New Roman"/>
          <w:szCs w:val="28"/>
        </w:rPr>
        <w:t xml:space="preserve">Антикоррупционная политика учреждения доводится до сведения всех работников под роспись. Возможность беспрепятственного доступа работников учреждения к документам, регулирующим вопросы предупреждения и противодействия коррупции, обеспечивается путем </w:t>
      </w:r>
      <w:r w:rsidRPr="009D7AD8">
        <w:rPr>
          <w:rFonts w:cs="Times New Roman"/>
          <w:szCs w:val="28"/>
        </w:rPr>
        <w:lastRenderedPageBreak/>
        <w:t>размещения их на официальном сайте учреждения в соответствующем разделе.</w:t>
      </w:r>
    </w:p>
    <w:p w:rsidR="009D7AD8" w:rsidRPr="009D7AD8" w:rsidRDefault="009D7AD8" w:rsidP="009D7AD8">
      <w:pPr>
        <w:ind w:firstLine="708"/>
        <w:jc w:val="both"/>
        <w:rPr>
          <w:rFonts w:cs="Times New Roman"/>
          <w:szCs w:val="28"/>
        </w:rPr>
      </w:pPr>
      <w:r w:rsidRPr="009D7AD8">
        <w:rPr>
          <w:rFonts w:cs="Times New Roman"/>
          <w:szCs w:val="28"/>
        </w:rPr>
        <w:t>Содержание мероприятий Антикоррупционной политики учреждения определяется спецификой учреждения. Локальными документами учреждения регулируются следующие вопросы:</w:t>
      </w:r>
    </w:p>
    <w:p w:rsidR="009D7AD8" w:rsidRPr="009D7AD8" w:rsidRDefault="009D7AD8" w:rsidP="009D7AD8">
      <w:pPr>
        <w:ind w:firstLine="708"/>
        <w:jc w:val="both"/>
        <w:rPr>
          <w:rFonts w:cs="Times New Roman"/>
          <w:szCs w:val="28"/>
        </w:rPr>
      </w:pPr>
      <w:r w:rsidRPr="009D7AD8">
        <w:rPr>
          <w:rFonts w:cs="Times New Roman"/>
          <w:szCs w:val="28"/>
        </w:rPr>
        <w:t xml:space="preserve">- определение лиц, ответственных за реализацию Антикоррупционной </w:t>
      </w:r>
      <w:r w:rsidRPr="009D7AD8">
        <w:rPr>
          <w:rFonts w:cs="Times New Roman"/>
          <w:szCs w:val="28"/>
        </w:rPr>
        <w:br/>
        <w:t>политики учреждения;</w:t>
      </w:r>
    </w:p>
    <w:p w:rsidR="009D7AD8" w:rsidRPr="009D7AD8" w:rsidRDefault="009D7AD8" w:rsidP="009D7AD8">
      <w:pPr>
        <w:ind w:firstLine="708"/>
        <w:jc w:val="both"/>
        <w:rPr>
          <w:rFonts w:cs="Times New Roman"/>
          <w:szCs w:val="28"/>
        </w:rPr>
      </w:pPr>
      <w:r w:rsidRPr="009D7AD8">
        <w:rPr>
          <w:rFonts w:cs="Times New Roman"/>
          <w:szCs w:val="28"/>
        </w:rPr>
        <w:t xml:space="preserve">- обозначение круга обязанностей работников, связанных с предупреждением и противодействием коррупции; </w:t>
      </w:r>
    </w:p>
    <w:p w:rsidR="009D7AD8" w:rsidRPr="009D7AD8" w:rsidRDefault="009D7AD8" w:rsidP="009D7AD8">
      <w:pPr>
        <w:ind w:firstLine="708"/>
        <w:jc w:val="both"/>
        <w:rPr>
          <w:rFonts w:cs="Times New Roman"/>
          <w:szCs w:val="28"/>
        </w:rPr>
      </w:pPr>
      <w:r w:rsidRPr="009D7AD8">
        <w:rPr>
          <w:rFonts w:cs="Times New Roman"/>
          <w:szCs w:val="28"/>
        </w:rPr>
        <w:t xml:space="preserve">- установление перечня мероприятий, которые учреждение реализует в </w:t>
      </w:r>
      <w:r w:rsidRPr="009D7AD8">
        <w:rPr>
          <w:rFonts w:cs="Times New Roman"/>
          <w:szCs w:val="28"/>
        </w:rPr>
        <w:br/>
        <w:t xml:space="preserve">целях предупреждения и противодействия коррупции (далее – «план»). </w:t>
      </w:r>
    </w:p>
    <w:p w:rsidR="009D7AD8" w:rsidRPr="009D7AD8" w:rsidRDefault="009D7AD8" w:rsidP="009D7AD8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</w:t>
      </w:r>
      <w:r w:rsidRPr="009D7AD8">
        <w:rPr>
          <w:rFonts w:cs="Times New Roman"/>
          <w:szCs w:val="28"/>
        </w:rPr>
        <w:t>. Для  каждого  мероприятия  плана указываются  сроки его проведения и</w:t>
      </w:r>
    </w:p>
    <w:p w:rsidR="009D7AD8" w:rsidRPr="009D7AD8" w:rsidRDefault="009D7AD8" w:rsidP="009D7AD8">
      <w:pPr>
        <w:jc w:val="both"/>
        <w:rPr>
          <w:rFonts w:cs="Times New Roman"/>
          <w:szCs w:val="28"/>
        </w:rPr>
      </w:pPr>
      <w:r w:rsidRPr="009D7AD8">
        <w:rPr>
          <w:rFonts w:cs="Times New Roman"/>
          <w:szCs w:val="28"/>
        </w:rPr>
        <w:t xml:space="preserve">ответственный  исполнитель.  Информация о  реализации  плана  направляется </w:t>
      </w:r>
      <w:proofErr w:type="gramStart"/>
      <w:r w:rsidRPr="009D7AD8">
        <w:rPr>
          <w:rFonts w:cs="Times New Roman"/>
          <w:szCs w:val="28"/>
        </w:rPr>
        <w:t>в</w:t>
      </w:r>
      <w:proofErr w:type="gramEnd"/>
    </w:p>
    <w:p w:rsidR="009D7AD8" w:rsidRPr="009D7AD8" w:rsidRDefault="009D7AD8" w:rsidP="009D7AD8">
      <w:pPr>
        <w:jc w:val="both"/>
        <w:rPr>
          <w:rFonts w:cs="Times New Roman"/>
          <w:szCs w:val="28"/>
        </w:rPr>
      </w:pPr>
      <w:r w:rsidRPr="009D7AD8">
        <w:rPr>
          <w:rFonts w:cs="Times New Roman"/>
          <w:szCs w:val="28"/>
        </w:rPr>
        <w:t>Министерство культуры Алтайского края ежеквартально.</w:t>
      </w:r>
    </w:p>
    <w:p w:rsidR="009D7AD8" w:rsidRPr="009D7AD8" w:rsidRDefault="009D7AD8" w:rsidP="009D7AD8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</w:t>
      </w:r>
      <w:r w:rsidRPr="009D7AD8">
        <w:rPr>
          <w:rFonts w:cs="Times New Roman"/>
          <w:szCs w:val="28"/>
        </w:rPr>
        <w:t>. Перечень антикоррупционных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6480"/>
      </w:tblGrid>
      <w:tr w:rsidR="009D7AD8" w:rsidRPr="009D7AD8" w:rsidTr="009D7AD8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D8" w:rsidRPr="009D7AD8" w:rsidRDefault="009D7AD8" w:rsidP="009D7AD8">
            <w:pPr>
              <w:jc w:val="center"/>
              <w:rPr>
                <w:rFonts w:cs="Times New Roman"/>
                <w:szCs w:val="28"/>
              </w:rPr>
            </w:pPr>
            <w:r w:rsidRPr="009D7AD8">
              <w:rPr>
                <w:rFonts w:cs="Times New Roman"/>
                <w:szCs w:val="28"/>
              </w:rPr>
              <w:t>Направление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D8" w:rsidRPr="009D7AD8" w:rsidRDefault="009D7AD8" w:rsidP="009D7AD8">
            <w:pPr>
              <w:jc w:val="center"/>
              <w:rPr>
                <w:rFonts w:cs="Times New Roman"/>
                <w:szCs w:val="28"/>
              </w:rPr>
            </w:pPr>
            <w:r w:rsidRPr="009D7AD8">
              <w:rPr>
                <w:rFonts w:cs="Times New Roman"/>
                <w:szCs w:val="28"/>
              </w:rPr>
              <w:t>Наименование мероприятия</w:t>
            </w:r>
          </w:p>
        </w:tc>
      </w:tr>
      <w:tr w:rsidR="009D7AD8" w:rsidRPr="009D7AD8" w:rsidTr="009D7AD8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D8" w:rsidRPr="009D7AD8" w:rsidRDefault="009D7AD8" w:rsidP="009D7AD8">
            <w:pPr>
              <w:jc w:val="center"/>
              <w:rPr>
                <w:rFonts w:cs="Times New Roman"/>
                <w:szCs w:val="28"/>
              </w:rPr>
            </w:pPr>
            <w:r w:rsidRPr="009D7AD8">
              <w:rPr>
                <w:rFonts w:cs="Times New Roman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D8" w:rsidRPr="009D7AD8" w:rsidRDefault="009D7AD8" w:rsidP="009D7AD8">
            <w:pPr>
              <w:jc w:val="center"/>
              <w:rPr>
                <w:rFonts w:cs="Times New Roman"/>
                <w:szCs w:val="28"/>
              </w:rPr>
            </w:pPr>
            <w:r w:rsidRPr="009D7AD8">
              <w:rPr>
                <w:rFonts w:cs="Times New Roman"/>
                <w:szCs w:val="28"/>
              </w:rPr>
              <w:t>2</w:t>
            </w:r>
          </w:p>
        </w:tc>
      </w:tr>
      <w:tr w:rsidR="009D7AD8" w:rsidRPr="009D7AD8" w:rsidTr="009D7AD8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D8" w:rsidRPr="009D7AD8" w:rsidRDefault="009D7AD8" w:rsidP="009D7AD8">
            <w:pPr>
              <w:jc w:val="both"/>
              <w:rPr>
                <w:rFonts w:cs="Times New Roman"/>
                <w:szCs w:val="28"/>
              </w:rPr>
            </w:pPr>
            <w:r w:rsidRPr="009D7AD8">
              <w:rPr>
                <w:rFonts w:cs="Times New Roman"/>
                <w:szCs w:val="28"/>
              </w:rPr>
              <w:t xml:space="preserve">Нормативное обеспечение, закрепление стандартов поведения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D8" w:rsidRPr="009D7AD8" w:rsidRDefault="009D7AD8" w:rsidP="009D7AD8">
            <w:pPr>
              <w:jc w:val="both"/>
              <w:rPr>
                <w:rFonts w:cs="Times New Roman"/>
                <w:szCs w:val="28"/>
              </w:rPr>
            </w:pPr>
            <w:r w:rsidRPr="009D7AD8">
              <w:rPr>
                <w:rFonts w:cs="Times New Roman"/>
                <w:szCs w:val="28"/>
              </w:rPr>
              <w:t>Юридическая экспертиза принимаемых правовых актов учреждения</w:t>
            </w:r>
          </w:p>
        </w:tc>
      </w:tr>
      <w:tr w:rsidR="009D7AD8" w:rsidRPr="009D7AD8" w:rsidTr="009D7AD8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D8" w:rsidRPr="009D7AD8" w:rsidRDefault="009D7AD8" w:rsidP="009D7AD8">
            <w:pPr>
              <w:rPr>
                <w:rFonts w:cs="Times New Roman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D8" w:rsidRPr="009D7AD8" w:rsidRDefault="009D7AD8" w:rsidP="009D7AD8">
            <w:pPr>
              <w:jc w:val="both"/>
              <w:rPr>
                <w:rFonts w:cs="Times New Roman"/>
                <w:szCs w:val="28"/>
              </w:rPr>
            </w:pPr>
            <w:r w:rsidRPr="009D7AD8">
              <w:rPr>
                <w:rFonts w:cs="Times New Roman"/>
                <w:szCs w:val="28"/>
              </w:rPr>
              <w:t>Разработка и принятие кодекса этики и служебного поведения работников учреждения</w:t>
            </w:r>
          </w:p>
        </w:tc>
      </w:tr>
      <w:tr w:rsidR="009D7AD8" w:rsidRPr="009D7AD8" w:rsidTr="009D7AD8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D8" w:rsidRPr="009D7AD8" w:rsidRDefault="009D7AD8" w:rsidP="009D7AD8">
            <w:pPr>
              <w:rPr>
                <w:rFonts w:cs="Times New Roman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D8" w:rsidRPr="009D7AD8" w:rsidRDefault="009D7AD8" w:rsidP="009D7AD8">
            <w:pPr>
              <w:jc w:val="both"/>
              <w:rPr>
                <w:rFonts w:cs="Times New Roman"/>
                <w:szCs w:val="28"/>
              </w:rPr>
            </w:pPr>
            <w:r w:rsidRPr="009D7AD8">
              <w:rPr>
                <w:rFonts w:cs="Times New Roman"/>
                <w:szCs w:val="28"/>
              </w:rPr>
              <w:t xml:space="preserve">Разработка и внедрение положения о конфликте интересов </w:t>
            </w:r>
          </w:p>
        </w:tc>
      </w:tr>
      <w:tr w:rsidR="009D7AD8" w:rsidRPr="009D7AD8" w:rsidTr="009D7AD8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D8" w:rsidRPr="009D7AD8" w:rsidRDefault="009D7AD8" w:rsidP="009D7AD8">
            <w:pPr>
              <w:rPr>
                <w:rFonts w:cs="Times New Roman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D8" w:rsidRPr="009D7AD8" w:rsidRDefault="009D7AD8" w:rsidP="009D7AD8">
            <w:pPr>
              <w:jc w:val="both"/>
              <w:rPr>
                <w:rFonts w:cs="Times New Roman"/>
                <w:szCs w:val="28"/>
              </w:rPr>
            </w:pPr>
            <w:r w:rsidRPr="009D7AD8">
              <w:rPr>
                <w:rFonts w:cs="Times New Roman"/>
                <w:szCs w:val="28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9D7AD8" w:rsidRPr="009D7AD8" w:rsidTr="009D7AD8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D8" w:rsidRPr="009D7AD8" w:rsidRDefault="009D7AD8" w:rsidP="009D7AD8">
            <w:pPr>
              <w:rPr>
                <w:rFonts w:cs="Times New Roman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D8" w:rsidRPr="009D7AD8" w:rsidRDefault="009D7AD8" w:rsidP="009D7AD8">
            <w:pPr>
              <w:jc w:val="both"/>
              <w:rPr>
                <w:rFonts w:cs="Times New Roman"/>
                <w:szCs w:val="28"/>
              </w:rPr>
            </w:pPr>
            <w:r w:rsidRPr="009D7AD8">
              <w:rPr>
                <w:rFonts w:cs="Times New Roman"/>
                <w:szCs w:val="28"/>
              </w:rPr>
              <w:t>Внесение антикоррупционных положений в трудовые договоры работников</w:t>
            </w:r>
          </w:p>
        </w:tc>
      </w:tr>
      <w:tr w:rsidR="009D7AD8" w:rsidRPr="009D7AD8" w:rsidTr="009D7AD8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D8" w:rsidRPr="009D7AD8" w:rsidRDefault="009D7AD8" w:rsidP="009D7AD8">
            <w:pPr>
              <w:jc w:val="both"/>
              <w:rPr>
                <w:rFonts w:cs="Times New Roman"/>
                <w:szCs w:val="28"/>
              </w:rPr>
            </w:pPr>
            <w:r w:rsidRPr="009D7AD8">
              <w:rPr>
                <w:rFonts w:cs="Times New Roman"/>
                <w:szCs w:val="28"/>
              </w:rPr>
              <w:t>Разработка и введение специальных антикоррупционных процедур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D8" w:rsidRPr="009D7AD8" w:rsidRDefault="009D7AD8" w:rsidP="009D7AD8">
            <w:pPr>
              <w:jc w:val="both"/>
              <w:rPr>
                <w:rFonts w:cs="Times New Roman"/>
                <w:szCs w:val="28"/>
              </w:rPr>
            </w:pPr>
            <w:r w:rsidRPr="009D7AD8">
              <w:rPr>
                <w:rFonts w:cs="Times New Roman"/>
                <w:szCs w:val="28"/>
              </w:rPr>
              <w:t xml:space="preserve">Введение процедуры информирования работниками руководителя учреждения: о случаях склонения их к совершению коррупционных нарушений и порядка рассмотрения сообщений; о ставшей известной работнику информации о совершении коррупционных правонарушений другими работниками, контрагентами учреждения; о возникновении конфликта интересов и порядка его урегулирования </w:t>
            </w:r>
          </w:p>
        </w:tc>
      </w:tr>
      <w:tr w:rsidR="009D7AD8" w:rsidRPr="009D7AD8" w:rsidTr="009D7AD8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D8" w:rsidRPr="009D7AD8" w:rsidRDefault="009D7AD8" w:rsidP="009D7AD8">
            <w:pPr>
              <w:rPr>
                <w:rFonts w:cs="Times New Roman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D8" w:rsidRPr="009D7AD8" w:rsidRDefault="009D7AD8" w:rsidP="009D7AD8">
            <w:pPr>
              <w:jc w:val="both"/>
              <w:rPr>
                <w:rFonts w:cs="Times New Roman"/>
                <w:szCs w:val="28"/>
              </w:rPr>
            </w:pPr>
            <w:r w:rsidRPr="009D7AD8">
              <w:rPr>
                <w:rFonts w:cs="Times New Roman"/>
                <w:szCs w:val="28"/>
              </w:rPr>
              <w:t xml:space="preserve">Проведение периодической оценки коррупционных рисков в целях выявления сфер деятельности учреждения, наиболее подверженных коррупционным рискам </w:t>
            </w:r>
          </w:p>
        </w:tc>
      </w:tr>
      <w:tr w:rsidR="009D7AD8" w:rsidRPr="009D7AD8" w:rsidTr="009D7AD8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D8" w:rsidRPr="009D7AD8" w:rsidRDefault="009D7AD8" w:rsidP="009D7AD8">
            <w:pPr>
              <w:jc w:val="both"/>
              <w:rPr>
                <w:rFonts w:cs="Times New Roman"/>
                <w:szCs w:val="28"/>
              </w:rPr>
            </w:pPr>
            <w:r w:rsidRPr="009D7AD8">
              <w:rPr>
                <w:rFonts w:cs="Times New Roman"/>
                <w:szCs w:val="28"/>
              </w:rPr>
              <w:t xml:space="preserve">Обучение и информирование </w:t>
            </w:r>
            <w:r w:rsidRPr="009D7AD8">
              <w:rPr>
                <w:rFonts w:cs="Times New Roman"/>
                <w:szCs w:val="28"/>
              </w:rPr>
              <w:lastRenderedPageBreak/>
              <w:t>работников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D8" w:rsidRPr="009D7AD8" w:rsidRDefault="009D7AD8" w:rsidP="009D7AD8">
            <w:pPr>
              <w:jc w:val="both"/>
              <w:rPr>
                <w:rFonts w:cs="Times New Roman"/>
                <w:szCs w:val="28"/>
              </w:rPr>
            </w:pPr>
            <w:r w:rsidRPr="009D7AD8">
              <w:rPr>
                <w:rFonts w:cs="Times New Roman"/>
                <w:szCs w:val="28"/>
              </w:rPr>
              <w:lastRenderedPageBreak/>
              <w:t xml:space="preserve">Ознакомление работников под роспись с документами, регламентирующими вопросы </w:t>
            </w:r>
            <w:r w:rsidRPr="009D7AD8">
              <w:rPr>
                <w:rFonts w:cs="Times New Roman"/>
                <w:szCs w:val="28"/>
              </w:rPr>
              <w:lastRenderedPageBreak/>
              <w:t xml:space="preserve">предупреждения и противодействия коррупции </w:t>
            </w:r>
          </w:p>
        </w:tc>
      </w:tr>
      <w:tr w:rsidR="009D7AD8" w:rsidRPr="009D7AD8" w:rsidTr="009D7AD8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D8" w:rsidRPr="009D7AD8" w:rsidRDefault="009D7AD8" w:rsidP="009D7AD8">
            <w:pPr>
              <w:rPr>
                <w:rFonts w:cs="Times New Roman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D8" w:rsidRPr="009D7AD8" w:rsidRDefault="009D7AD8" w:rsidP="009D7AD8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9D7AD8">
              <w:rPr>
                <w:rFonts w:cs="Times New Roman"/>
                <w:szCs w:val="28"/>
              </w:rPr>
              <w:t>Проведение просветительских мероприятий по вопросам профилактики и противодействия коррупции</w:t>
            </w:r>
          </w:p>
        </w:tc>
      </w:tr>
      <w:tr w:rsidR="009D7AD8" w:rsidRPr="009D7AD8" w:rsidTr="009D7AD8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D8" w:rsidRPr="009D7AD8" w:rsidRDefault="009D7AD8" w:rsidP="009D7AD8">
            <w:pPr>
              <w:rPr>
                <w:rFonts w:cs="Times New Roman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D8" w:rsidRPr="009D7AD8" w:rsidRDefault="009D7AD8" w:rsidP="009D7AD8">
            <w:pPr>
              <w:jc w:val="both"/>
              <w:rPr>
                <w:rFonts w:cs="Times New Roman"/>
                <w:szCs w:val="28"/>
              </w:rPr>
            </w:pPr>
            <w:r w:rsidRPr="009D7AD8">
              <w:rPr>
                <w:rFonts w:cs="Times New Roman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9D7AD8" w:rsidRPr="009D7AD8" w:rsidTr="009D7AD8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D8" w:rsidRPr="009D7AD8" w:rsidRDefault="009D7AD8" w:rsidP="009D7AD8">
            <w:pPr>
              <w:jc w:val="both"/>
              <w:rPr>
                <w:rFonts w:cs="Times New Roman"/>
                <w:szCs w:val="28"/>
              </w:rPr>
            </w:pPr>
            <w:r w:rsidRPr="009D7AD8">
              <w:rPr>
                <w:rFonts w:cs="Times New Roman"/>
                <w:szCs w:val="28"/>
              </w:rPr>
              <w:t>Обеспечение соответствия системы внутреннего контроля и аудита учреждения требованиям Антикоррупционной политики учреждения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D8" w:rsidRPr="009D7AD8" w:rsidRDefault="009D7AD8" w:rsidP="009D7AD8">
            <w:pPr>
              <w:jc w:val="both"/>
              <w:rPr>
                <w:rFonts w:cs="Times New Roman"/>
                <w:szCs w:val="28"/>
              </w:rPr>
            </w:pPr>
            <w:r w:rsidRPr="009D7AD8">
              <w:rPr>
                <w:rFonts w:cs="Times New Roman"/>
                <w:szCs w:val="28"/>
              </w:rPr>
              <w:t>Осуществление контроля соблюдения внутренних процедур</w:t>
            </w:r>
          </w:p>
        </w:tc>
      </w:tr>
      <w:tr w:rsidR="009D7AD8" w:rsidRPr="009D7AD8" w:rsidTr="009D7AD8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D8" w:rsidRPr="009D7AD8" w:rsidRDefault="009D7AD8" w:rsidP="009D7AD8">
            <w:pPr>
              <w:rPr>
                <w:rFonts w:cs="Times New Roman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D8" w:rsidRPr="009D7AD8" w:rsidRDefault="009D7AD8" w:rsidP="009D7AD8">
            <w:pPr>
              <w:jc w:val="both"/>
              <w:rPr>
                <w:rFonts w:cs="Times New Roman"/>
                <w:szCs w:val="28"/>
              </w:rPr>
            </w:pPr>
            <w:r w:rsidRPr="009D7AD8">
              <w:rPr>
                <w:rFonts w:cs="Times New Roman"/>
                <w:szCs w:val="28"/>
              </w:rPr>
              <w:t>Осуществление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9D7AD8" w:rsidRPr="009D7AD8" w:rsidTr="009D7AD8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D8" w:rsidRPr="009D7AD8" w:rsidRDefault="009D7AD8" w:rsidP="009D7AD8">
            <w:pPr>
              <w:rPr>
                <w:rFonts w:cs="Times New Roman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D8" w:rsidRPr="009D7AD8" w:rsidRDefault="009D7AD8" w:rsidP="009D7AD8">
            <w:pPr>
              <w:jc w:val="both"/>
              <w:rPr>
                <w:rFonts w:cs="Times New Roman"/>
                <w:szCs w:val="28"/>
              </w:rPr>
            </w:pPr>
            <w:r w:rsidRPr="009D7AD8">
              <w:rPr>
                <w:rFonts w:cs="Times New Roman"/>
                <w:szCs w:val="28"/>
              </w:rPr>
              <w:t>Осуществление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</w:t>
            </w:r>
          </w:p>
        </w:tc>
      </w:tr>
      <w:tr w:rsidR="009D7AD8" w:rsidRPr="009D7AD8" w:rsidTr="009D7AD8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D8" w:rsidRPr="009D7AD8" w:rsidRDefault="009D7AD8" w:rsidP="009D7AD8">
            <w:pPr>
              <w:jc w:val="both"/>
              <w:rPr>
                <w:rFonts w:cs="Times New Roman"/>
                <w:szCs w:val="28"/>
              </w:rPr>
            </w:pPr>
            <w:r w:rsidRPr="009D7AD8">
              <w:rPr>
                <w:rFonts w:cs="Times New Roman"/>
                <w:szCs w:val="28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D8" w:rsidRPr="009D7AD8" w:rsidRDefault="009D7AD8" w:rsidP="009D7AD8">
            <w:pPr>
              <w:jc w:val="both"/>
              <w:rPr>
                <w:rFonts w:cs="Times New Roman"/>
                <w:szCs w:val="28"/>
              </w:rPr>
            </w:pPr>
            <w:r w:rsidRPr="009D7AD8">
              <w:rPr>
                <w:rFonts w:cs="Times New Roman"/>
                <w:szCs w:val="28"/>
              </w:rPr>
              <w:t>Проведение оценки результатов работы по противодействию коррупции</w:t>
            </w:r>
          </w:p>
        </w:tc>
      </w:tr>
      <w:tr w:rsidR="009D7AD8" w:rsidRPr="009D7AD8" w:rsidTr="009D7AD8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D8" w:rsidRPr="009D7AD8" w:rsidRDefault="009D7AD8" w:rsidP="009D7AD8">
            <w:pPr>
              <w:rPr>
                <w:rFonts w:cs="Times New Roman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D8" w:rsidRPr="009D7AD8" w:rsidRDefault="009D7AD8" w:rsidP="009D7AD8">
            <w:pPr>
              <w:jc w:val="both"/>
              <w:rPr>
                <w:rFonts w:cs="Times New Roman"/>
                <w:szCs w:val="28"/>
              </w:rPr>
            </w:pPr>
            <w:r w:rsidRPr="009D7AD8">
              <w:rPr>
                <w:rFonts w:cs="Times New Roman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9D7AD8" w:rsidRPr="009D7AD8" w:rsidRDefault="009D7AD8" w:rsidP="009D7AD8">
      <w:pPr>
        <w:ind w:firstLine="0"/>
        <w:jc w:val="both"/>
        <w:rPr>
          <w:rFonts w:cs="Times New Roman"/>
          <w:szCs w:val="28"/>
        </w:rPr>
      </w:pPr>
    </w:p>
    <w:p w:rsidR="009D7AD8" w:rsidRPr="009D7AD8" w:rsidRDefault="009D7AD8" w:rsidP="009D7AD8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5. </w:t>
      </w:r>
      <w:r w:rsidRPr="009D7AD8">
        <w:rPr>
          <w:rFonts w:cs="Times New Roman"/>
          <w:b/>
          <w:szCs w:val="28"/>
        </w:rPr>
        <w:t>Область применения Антикоррупционной политики учреждения</w:t>
      </w:r>
    </w:p>
    <w:p w:rsidR="009D7AD8" w:rsidRPr="009D7AD8" w:rsidRDefault="009D7AD8" w:rsidP="009D7AD8">
      <w:pPr>
        <w:jc w:val="center"/>
        <w:rPr>
          <w:rFonts w:cs="Times New Roman"/>
          <w:b/>
          <w:szCs w:val="28"/>
        </w:rPr>
      </w:pPr>
      <w:r w:rsidRPr="009D7AD8">
        <w:rPr>
          <w:rFonts w:cs="Times New Roman"/>
          <w:b/>
          <w:szCs w:val="28"/>
        </w:rPr>
        <w:t xml:space="preserve">и основные обязанности ее участников </w:t>
      </w:r>
    </w:p>
    <w:p w:rsidR="009D7AD8" w:rsidRPr="009D7AD8" w:rsidRDefault="009D7AD8" w:rsidP="009D7AD8">
      <w:pPr>
        <w:ind w:firstLine="72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>5.1</w:t>
      </w:r>
      <w:r w:rsidRPr="009D7AD8">
        <w:rPr>
          <w:rFonts w:cs="Times New Roman"/>
          <w:szCs w:val="28"/>
        </w:rPr>
        <w:t>. Основным кругом лиц, попадающих под действие Антикоррупционной политики учреждения, являются работники учреждений. Антикоррупционная политика распространяется на лиц, физических и (или) юридических, с которыми учреждение вступает в иные договорные отношения. Антикоррупционные условия и обязательства могут закрепляться в договорах, заключаемых учреждением с контрагентами.</w:t>
      </w:r>
    </w:p>
    <w:p w:rsidR="009D7AD8" w:rsidRPr="009D7AD8" w:rsidRDefault="009D7AD8" w:rsidP="009D7AD8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</w:t>
      </w:r>
      <w:r w:rsidRPr="009D7AD8">
        <w:rPr>
          <w:rFonts w:cs="Times New Roman"/>
          <w:szCs w:val="28"/>
        </w:rPr>
        <w:t>. Руководитель учреждения обязан:</w:t>
      </w:r>
    </w:p>
    <w:p w:rsidR="009D7AD8" w:rsidRPr="009D7AD8" w:rsidRDefault="009D7AD8" w:rsidP="009D7AD8">
      <w:pPr>
        <w:ind w:firstLine="720"/>
        <w:jc w:val="both"/>
        <w:rPr>
          <w:rFonts w:cs="Times New Roman"/>
          <w:szCs w:val="28"/>
        </w:rPr>
      </w:pPr>
      <w:r w:rsidRPr="009D7AD8">
        <w:rPr>
          <w:rFonts w:cs="Times New Roman"/>
          <w:szCs w:val="28"/>
        </w:rPr>
        <w:t>- организовывать мероприятия, направленные на реализацию антикоррупционных мер, осуществлять их внедрение и контроль;</w:t>
      </w:r>
    </w:p>
    <w:p w:rsidR="009D7AD8" w:rsidRPr="009D7AD8" w:rsidRDefault="009D7AD8" w:rsidP="009D7AD8">
      <w:pPr>
        <w:ind w:firstLine="720"/>
        <w:jc w:val="both"/>
        <w:rPr>
          <w:rFonts w:cs="Times New Roman"/>
          <w:szCs w:val="28"/>
        </w:rPr>
      </w:pPr>
      <w:r w:rsidRPr="009D7AD8">
        <w:rPr>
          <w:rFonts w:cs="Times New Roman"/>
          <w:szCs w:val="28"/>
        </w:rPr>
        <w:t>- своевременно представлять в Министерство культуры Алтайского края ежеквартальную информацию о реализации плана противодействия коррупции в учреждении;</w:t>
      </w:r>
    </w:p>
    <w:p w:rsidR="009D7AD8" w:rsidRPr="009D7AD8" w:rsidRDefault="009D7AD8" w:rsidP="009D7AD8">
      <w:pPr>
        <w:ind w:firstLine="720"/>
        <w:jc w:val="both"/>
        <w:rPr>
          <w:rFonts w:cs="Times New Roman"/>
          <w:szCs w:val="28"/>
        </w:rPr>
      </w:pPr>
      <w:r w:rsidRPr="009D7AD8">
        <w:rPr>
          <w:rFonts w:cs="Times New Roman"/>
          <w:szCs w:val="28"/>
        </w:rPr>
        <w:t>- уведомлять Министерство культуры Алтайского края о проводимых в учреждении проверочных мероприятиях по фактам коррупционных правонарушений и соблюдения законодательства Российской Федерации о противодействии коррупции.</w:t>
      </w:r>
    </w:p>
    <w:p w:rsidR="009D7AD8" w:rsidRPr="009D7AD8" w:rsidRDefault="009D7AD8" w:rsidP="009D7AD8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5.3</w:t>
      </w:r>
      <w:r w:rsidRPr="009D7AD8">
        <w:rPr>
          <w:rFonts w:cs="Times New Roman"/>
          <w:szCs w:val="28"/>
        </w:rPr>
        <w:t xml:space="preserve">. Обязанности должностного лица, ответственного за реализацию </w:t>
      </w:r>
      <w:r w:rsidRPr="009D7AD8">
        <w:rPr>
          <w:rFonts w:cs="Times New Roman"/>
          <w:szCs w:val="28"/>
        </w:rPr>
        <w:br/>
        <w:t>Антикоррупционной политики учреждения:</w:t>
      </w:r>
    </w:p>
    <w:p w:rsidR="009D7AD8" w:rsidRPr="009D7AD8" w:rsidRDefault="009D7AD8" w:rsidP="009D7AD8">
      <w:pPr>
        <w:ind w:firstLine="720"/>
        <w:jc w:val="both"/>
        <w:rPr>
          <w:rFonts w:cs="Times New Roman"/>
          <w:szCs w:val="28"/>
        </w:rPr>
      </w:pPr>
      <w:r w:rsidRPr="009D7AD8">
        <w:rPr>
          <w:rFonts w:cs="Times New Roman"/>
          <w:szCs w:val="28"/>
        </w:rPr>
        <w:t>- разработка проектов локальных правовых актов учреждения, направленных на реализацию мер по предупреждению коррупции;</w:t>
      </w:r>
    </w:p>
    <w:p w:rsidR="009D7AD8" w:rsidRPr="009D7AD8" w:rsidRDefault="009D7AD8" w:rsidP="009D7AD8">
      <w:pPr>
        <w:ind w:firstLine="720"/>
        <w:jc w:val="both"/>
        <w:rPr>
          <w:rFonts w:cs="Times New Roman"/>
          <w:szCs w:val="28"/>
        </w:rPr>
      </w:pPr>
      <w:r w:rsidRPr="009D7AD8">
        <w:rPr>
          <w:rFonts w:cs="Times New Roman"/>
          <w:szCs w:val="28"/>
        </w:rPr>
        <w:t>- проведение контрольных мероприятий, направленных на выявление коррупционных правонарушений работниками учреждения;</w:t>
      </w:r>
    </w:p>
    <w:p w:rsidR="009D7AD8" w:rsidRPr="009D7AD8" w:rsidRDefault="009D7AD8" w:rsidP="009D7AD8">
      <w:pPr>
        <w:ind w:firstLine="720"/>
        <w:jc w:val="both"/>
        <w:rPr>
          <w:rFonts w:cs="Times New Roman"/>
          <w:szCs w:val="28"/>
        </w:rPr>
      </w:pPr>
      <w:r w:rsidRPr="009D7AD8">
        <w:rPr>
          <w:rFonts w:cs="Times New Roman"/>
          <w:szCs w:val="28"/>
        </w:rPr>
        <w:t>- организация проведения оценки коррупционных рисков;</w:t>
      </w:r>
    </w:p>
    <w:p w:rsidR="009D7AD8" w:rsidRPr="009D7AD8" w:rsidRDefault="009D7AD8" w:rsidP="009D7AD8">
      <w:pPr>
        <w:ind w:firstLine="720"/>
        <w:jc w:val="both"/>
        <w:rPr>
          <w:rFonts w:cs="Times New Roman"/>
          <w:szCs w:val="28"/>
        </w:rPr>
      </w:pPr>
      <w:r w:rsidRPr="009D7AD8">
        <w:rPr>
          <w:rFonts w:cs="Times New Roman"/>
          <w:szCs w:val="28"/>
        </w:rPr>
        <w:t>- прием и рассмотрение сообщений о случаях склонения работников к совершению коррупционных правонарушений, а также о случаях совершения коррупционных правонарушений работниками, контрагентами учреждения или иными лицами;</w:t>
      </w:r>
    </w:p>
    <w:p w:rsidR="009D7AD8" w:rsidRPr="009D7AD8" w:rsidRDefault="009D7AD8" w:rsidP="009D7AD8">
      <w:pPr>
        <w:ind w:firstLine="720"/>
        <w:jc w:val="both"/>
        <w:rPr>
          <w:rFonts w:cs="Times New Roman"/>
          <w:szCs w:val="28"/>
        </w:rPr>
      </w:pPr>
      <w:r w:rsidRPr="009D7AD8">
        <w:rPr>
          <w:rFonts w:cs="Times New Roman"/>
          <w:szCs w:val="28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9D7AD8" w:rsidRPr="009D7AD8" w:rsidRDefault="009D7AD8" w:rsidP="009D7AD8">
      <w:pPr>
        <w:ind w:firstLine="720"/>
        <w:jc w:val="both"/>
        <w:rPr>
          <w:rFonts w:cs="Times New Roman"/>
          <w:szCs w:val="28"/>
        </w:rPr>
      </w:pPr>
      <w:r w:rsidRPr="009D7AD8">
        <w:rPr>
          <w:rFonts w:cs="Times New Roman"/>
          <w:szCs w:val="28"/>
        </w:rPr>
        <w:t>- проведение оценки результатов антикоррупционной работы и подготовка соответствующих отчетных материалов руководству учреждения.</w:t>
      </w:r>
    </w:p>
    <w:p w:rsidR="009D7AD8" w:rsidRPr="009D7AD8" w:rsidRDefault="009D7AD8" w:rsidP="009D7AD8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</w:t>
      </w:r>
      <w:r w:rsidRPr="009D7AD8">
        <w:rPr>
          <w:rFonts w:cs="Times New Roman"/>
          <w:szCs w:val="28"/>
        </w:rPr>
        <w:t>. Обязанности работников учреждения:</w:t>
      </w:r>
    </w:p>
    <w:p w:rsidR="009D7AD8" w:rsidRPr="009D7AD8" w:rsidRDefault="009D7AD8" w:rsidP="009D7AD8">
      <w:pPr>
        <w:ind w:firstLine="720"/>
        <w:jc w:val="both"/>
        <w:rPr>
          <w:rFonts w:cs="Times New Roman"/>
          <w:szCs w:val="28"/>
        </w:rPr>
      </w:pPr>
      <w:r w:rsidRPr="009D7AD8">
        <w:rPr>
          <w:rFonts w:cs="Times New Roman"/>
          <w:szCs w:val="28"/>
        </w:rPr>
        <w:t xml:space="preserve">- исключение поведения, которое может быть истолковано окружающими как готовность совершать или участвовать в совершении коррупционного </w:t>
      </w:r>
      <w:r w:rsidRPr="009D7AD8">
        <w:rPr>
          <w:rFonts w:cs="Times New Roman"/>
          <w:szCs w:val="28"/>
        </w:rPr>
        <w:br/>
        <w:t xml:space="preserve">правонарушения в интересах или от имени учреждения; </w:t>
      </w:r>
    </w:p>
    <w:p w:rsidR="009D7AD8" w:rsidRPr="009D7AD8" w:rsidRDefault="009D7AD8" w:rsidP="009D7AD8">
      <w:pPr>
        <w:ind w:firstLine="720"/>
        <w:jc w:val="both"/>
        <w:rPr>
          <w:rFonts w:cs="Times New Roman"/>
          <w:szCs w:val="28"/>
        </w:rPr>
      </w:pPr>
      <w:r w:rsidRPr="009D7AD8">
        <w:rPr>
          <w:rFonts w:cs="Times New Roman"/>
          <w:szCs w:val="28"/>
        </w:rPr>
        <w:t xml:space="preserve">- информирование руководителя учреждения о ставшей известной работнику информации о случаях совершения коррупционных правонарушений </w:t>
      </w:r>
      <w:r w:rsidRPr="009D7AD8">
        <w:rPr>
          <w:rFonts w:cs="Times New Roman"/>
          <w:szCs w:val="28"/>
        </w:rPr>
        <w:br/>
        <w:t>другими работниками, контрагентами учреждения или иными лицами;</w:t>
      </w:r>
    </w:p>
    <w:p w:rsidR="009D7AD8" w:rsidRPr="009D7AD8" w:rsidRDefault="009D7AD8" w:rsidP="009D7AD8">
      <w:pPr>
        <w:ind w:firstLine="720"/>
        <w:jc w:val="both"/>
        <w:rPr>
          <w:rFonts w:cs="Times New Roman"/>
          <w:szCs w:val="28"/>
        </w:rPr>
      </w:pPr>
      <w:r w:rsidRPr="009D7AD8">
        <w:rPr>
          <w:rFonts w:cs="Times New Roman"/>
          <w:szCs w:val="28"/>
        </w:rPr>
        <w:t xml:space="preserve">- уведомление руководителя учреждения, органов прокуратуры или других государственных органов об обращении в целях склонения к совершению </w:t>
      </w:r>
      <w:r w:rsidRPr="009D7AD8">
        <w:rPr>
          <w:rFonts w:cs="Times New Roman"/>
          <w:szCs w:val="28"/>
        </w:rPr>
        <w:br/>
        <w:t xml:space="preserve">коррупционных правонарушений; </w:t>
      </w:r>
    </w:p>
    <w:p w:rsidR="009D7AD8" w:rsidRPr="009D7AD8" w:rsidRDefault="009D7AD8" w:rsidP="009D7AD8">
      <w:pPr>
        <w:ind w:firstLine="720"/>
        <w:jc w:val="both"/>
        <w:rPr>
          <w:rFonts w:cs="Times New Roman"/>
          <w:szCs w:val="28"/>
        </w:rPr>
      </w:pPr>
      <w:r w:rsidRPr="009D7AD8">
        <w:rPr>
          <w:rFonts w:cs="Times New Roman"/>
          <w:szCs w:val="28"/>
        </w:rPr>
        <w:t>- уведомление руководителя учреждения о возникшем конфликте интересов или о возможности его возникновении.</w:t>
      </w:r>
    </w:p>
    <w:p w:rsidR="009D7AD8" w:rsidRPr="009D7AD8" w:rsidRDefault="009D7AD8" w:rsidP="009D7AD8">
      <w:pPr>
        <w:ind w:firstLine="720"/>
        <w:jc w:val="both"/>
        <w:rPr>
          <w:rFonts w:cs="Times New Roman"/>
          <w:szCs w:val="28"/>
        </w:rPr>
      </w:pPr>
      <w:r w:rsidRPr="009D7AD8">
        <w:rPr>
          <w:rFonts w:cs="Times New Roman"/>
          <w:szCs w:val="28"/>
        </w:rPr>
        <w:t xml:space="preserve">Работнику учреждения запрещается получать в связи с исполнением </w:t>
      </w:r>
      <w:r w:rsidRPr="009D7AD8">
        <w:rPr>
          <w:rFonts w:cs="Times New Roman"/>
          <w:szCs w:val="28"/>
        </w:rPr>
        <w:br/>
        <w:t xml:space="preserve">трудовых обязанностей вознаграждения от физических и юридических лиц </w:t>
      </w:r>
      <w:r w:rsidRPr="009D7AD8">
        <w:rPr>
          <w:rFonts w:cs="Times New Roman"/>
          <w:szCs w:val="28"/>
        </w:rPr>
        <w:br/>
        <w:t xml:space="preserve">(подарки, денежное вознаграждение, ссуды, услуги, оплату развлечений, </w:t>
      </w:r>
      <w:r w:rsidRPr="009D7AD8">
        <w:rPr>
          <w:rFonts w:cs="Times New Roman"/>
          <w:szCs w:val="28"/>
        </w:rPr>
        <w:br/>
        <w:t xml:space="preserve">отдыха, транспортных расходов и иные вознаграждения). </w:t>
      </w:r>
    </w:p>
    <w:p w:rsidR="009D7AD8" w:rsidRPr="009D7AD8" w:rsidRDefault="009D7AD8" w:rsidP="009D7AD8">
      <w:pPr>
        <w:jc w:val="both"/>
        <w:rPr>
          <w:rFonts w:cs="Times New Roman"/>
          <w:szCs w:val="28"/>
        </w:rPr>
      </w:pPr>
    </w:p>
    <w:p w:rsidR="009D7AD8" w:rsidRPr="009D7AD8" w:rsidRDefault="009D7AD8" w:rsidP="009D7AD8">
      <w:pPr>
        <w:pStyle w:val="a6"/>
        <w:ind w:left="0"/>
        <w:jc w:val="center"/>
        <w:outlineLvl w:val="1"/>
        <w:rPr>
          <w:b/>
          <w:bCs/>
          <w:sz w:val="28"/>
          <w:szCs w:val="28"/>
          <w:lang w:eastAsia="ru-RU"/>
        </w:rPr>
      </w:pPr>
      <w:bookmarkStart w:id="3" w:name="_Toc369706639"/>
      <w:r>
        <w:rPr>
          <w:b/>
          <w:bCs/>
          <w:sz w:val="28"/>
          <w:szCs w:val="28"/>
          <w:lang w:eastAsia="ru-RU"/>
        </w:rPr>
        <w:t xml:space="preserve">6. </w:t>
      </w:r>
      <w:r w:rsidRPr="009D7AD8">
        <w:rPr>
          <w:b/>
          <w:bCs/>
          <w:sz w:val="28"/>
          <w:szCs w:val="28"/>
          <w:lang w:eastAsia="ru-RU"/>
        </w:rPr>
        <w:t>Сотрудничество учреждения с правоохранительными органами</w:t>
      </w:r>
      <w:bookmarkEnd w:id="3"/>
    </w:p>
    <w:p w:rsidR="009D7AD8" w:rsidRPr="009D7AD8" w:rsidRDefault="009D7AD8" w:rsidP="009D7AD8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6.1</w:t>
      </w:r>
      <w:r w:rsidRPr="009D7AD8">
        <w:rPr>
          <w:rFonts w:cs="Times New Roman"/>
          <w:szCs w:val="28"/>
        </w:rPr>
        <w:t xml:space="preserve">. Сотрудничество учреждения с правоохранительными органами </w:t>
      </w:r>
      <w:r w:rsidRPr="009D7AD8">
        <w:rPr>
          <w:rFonts w:cs="Times New Roman"/>
          <w:szCs w:val="28"/>
        </w:rPr>
        <w:br/>
        <w:t xml:space="preserve">является важным показателем действительной </w:t>
      </w:r>
      <w:proofErr w:type="gramStart"/>
      <w:r w:rsidRPr="009D7AD8">
        <w:rPr>
          <w:rFonts w:cs="Times New Roman"/>
          <w:szCs w:val="28"/>
        </w:rPr>
        <w:t>приверженности</w:t>
      </w:r>
      <w:proofErr w:type="gramEnd"/>
      <w:r w:rsidRPr="009D7AD8">
        <w:rPr>
          <w:rFonts w:cs="Times New Roman"/>
          <w:szCs w:val="28"/>
        </w:rPr>
        <w:t xml:space="preserve"> декларируемым антикоррупционным стандартам поведения и осуществляется в формах:</w:t>
      </w:r>
    </w:p>
    <w:p w:rsidR="009D7AD8" w:rsidRPr="009D7AD8" w:rsidRDefault="009D7AD8" w:rsidP="009D7AD8">
      <w:pPr>
        <w:ind w:firstLine="720"/>
        <w:jc w:val="both"/>
        <w:rPr>
          <w:rFonts w:cs="Times New Roman"/>
          <w:szCs w:val="28"/>
        </w:rPr>
      </w:pPr>
      <w:r w:rsidRPr="009D7AD8">
        <w:rPr>
          <w:rFonts w:cs="Times New Roman"/>
          <w:szCs w:val="28"/>
        </w:rPr>
        <w:t>- проведения обучающих мероприятий по вопросам соблюдения законодательства в сфере противодействия коррупции;</w:t>
      </w:r>
    </w:p>
    <w:p w:rsidR="009D7AD8" w:rsidRPr="009D7AD8" w:rsidRDefault="009D7AD8" w:rsidP="009D7AD8">
      <w:pPr>
        <w:ind w:firstLine="720"/>
        <w:jc w:val="both"/>
        <w:rPr>
          <w:rFonts w:cs="Times New Roman"/>
          <w:szCs w:val="28"/>
        </w:rPr>
      </w:pPr>
      <w:r w:rsidRPr="009D7AD8">
        <w:rPr>
          <w:rFonts w:cs="Times New Roman"/>
          <w:szCs w:val="28"/>
        </w:rPr>
        <w:t xml:space="preserve">- сообщения в правоохранительные органы о случаях коррупционных </w:t>
      </w:r>
      <w:r w:rsidRPr="009D7AD8">
        <w:rPr>
          <w:rFonts w:cs="Times New Roman"/>
          <w:szCs w:val="28"/>
        </w:rPr>
        <w:br/>
        <w:t xml:space="preserve">правонарушений, о которых учреждение (работникам учреждения) стало </w:t>
      </w:r>
      <w:r w:rsidRPr="009D7AD8">
        <w:rPr>
          <w:rFonts w:cs="Times New Roman"/>
          <w:szCs w:val="28"/>
        </w:rPr>
        <w:br/>
        <w:t xml:space="preserve">известно; </w:t>
      </w:r>
    </w:p>
    <w:p w:rsidR="009D7AD8" w:rsidRPr="009D7AD8" w:rsidRDefault="009D7AD8" w:rsidP="009D7AD8">
      <w:pPr>
        <w:ind w:firstLine="720"/>
        <w:jc w:val="both"/>
        <w:rPr>
          <w:rFonts w:cs="Times New Roman"/>
          <w:szCs w:val="28"/>
        </w:rPr>
      </w:pPr>
      <w:r w:rsidRPr="009D7AD8">
        <w:rPr>
          <w:rFonts w:cs="Times New Roman"/>
          <w:szCs w:val="28"/>
        </w:rPr>
        <w:lastRenderedPageBreak/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коррупции, а также при расследовании коррупционных преступлений, включая оперативно-розыскные мероприятия;</w:t>
      </w:r>
    </w:p>
    <w:p w:rsidR="009D7AD8" w:rsidRPr="009D7AD8" w:rsidRDefault="009D7AD8" w:rsidP="009D7AD8">
      <w:pPr>
        <w:ind w:firstLine="720"/>
        <w:jc w:val="both"/>
        <w:rPr>
          <w:rFonts w:cs="Times New Roman"/>
          <w:szCs w:val="28"/>
        </w:rPr>
      </w:pPr>
      <w:r w:rsidRPr="009D7AD8">
        <w:rPr>
          <w:rFonts w:cs="Times New Roman"/>
          <w:szCs w:val="28"/>
        </w:rPr>
        <w:t>- подготовки заявительных материалов и ответов на запросы правоохранительных органов.</w:t>
      </w:r>
    </w:p>
    <w:p w:rsidR="009D7AD8" w:rsidRPr="009D7AD8" w:rsidRDefault="009D7AD8" w:rsidP="009D7AD8">
      <w:pPr>
        <w:jc w:val="both"/>
        <w:rPr>
          <w:rFonts w:cs="Times New Roman"/>
          <w:szCs w:val="28"/>
        </w:rPr>
      </w:pPr>
    </w:p>
    <w:p w:rsidR="009D7AD8" w:rsidRPr="009D7AD8" w:rsidRDefault="009D7AD8" w:rsidP="00A00293">
      <w:pPr>
        <w:jc w:val="both"/>
        <w:rPr>
          <w:rFonts w:cs="Times New Roman"/>
          <w:szCs w:val="28"/>
        </w:rPr>
      </w:pPr>
    </w:p>
    <w:p w:rsidR="009D7AD8" w:rsidRPr="009D7AD8" w:rsidRDefault="009D7AD8" w:rsidP="00A00293">
      <w:pPr>
        <w:jc w:val="both"/>
        <w:rPr>
          <w:rFonts w:cs="Times New Roman"/>
          <w:szCs w:val="28"/>
        </w:rPr>
      </w:pPr>
    </w:p>
    <w:p w:rsidR="009D7AD8" w:rsidRDefault="00A00293" w:rsidP="00A00293">
      <w:pPr>
        <w:jc w:val="both"/>
        <w:rPr>
          <w:rFonts w:cs="Times New Roman"/>
          <w:szCs w:val="28"/>
        </w:rPr>
      </w:pPr>
      <w:r w:rsidRPr="009D7AD8">
        <w:rPr>
          <w:rFonts w:cs="Times New Roman"/>
          <w:szCs w:val="28"/>
        </w:rPr>
        <w:t xml:space="preserve">                  </w:t>
      </w:r>
    </w:p>
    <w:p w:rsidR="009D7AD8" w:rsidRDefault="009D7AD8" w:rsidP="00A00293">
      <w:pPr>
        <w:jc w:val="both"/>
        <w:rPr>
          <w:rFonts w:cs="Times New Roman"/>
          <w:szCs w:val="28"/>
        </w:rPr>
      </w:pPr>
    </w:p>
    <w:p w:rsidR="009D7AD8" w:rsidRDefault="009D7AD8" w:rsidP="00A00293">
      <w:pPr>
        <w:jc w:val="both"/>
        <w:rPr>
          <w:rFonts w:cs="Times New Roman"/>
          <w:szCs w:val="28"/>
        </w:rPr>
      </w:pPr>
    </w:p>
    <w:p w:rsidR="009D7AD8" w:rsidRDefault="009D7AD8" w:rsidP="00A00293">
      <w:pPr>
        <w:jc w:val="both"/>
        <w:rPr>
          <w:rFonts w:cs="Times New Roman"/>
          <w:szCs w:val="28"/>
        </w:rPr>
      </w:pPr>
    </w:p>
    <w:p w:rsidR="009D7AD8" w:rsidRDefault="009D7AD8" w:rsidP="00A00293">
      <w:pPr>
        <w:jc w:val="both"/>
        <w:rPr>
          <w:rFonts w:cs="Times New Roman"/>
          <w:szCs w:val="28"/>
        </w:rPr>
      </w:pPr>
    </w:p>
    <w:p w:rsidR="009D7AD8" w:rsidRDefault="009D7AD8" w:rsidP="00A00293">
      <w:pPr>
        <w:jc w:val="both"/>
        <w:rPr>
          <w:rFonts w:cs="Times New Roman"/>
          <w:szCs w:val="28"/>
        </w:rPr>
      </w:pPr>
    </w:p>
    <w:p w:rsidR="009D7AD8" w:rsidRDefault="009D7AD8" w:rsidP="00A00293">
      <w:pPr>
        <w:jc w:val="both"/>
        <w:rPr>
          <w:rFonts w:cs="Times New Roman"/>
          <w:szCs w:val="28"/>
        </w:rPr>
      </w:pPr>
    </w:p>
    <w:p w:rsidR="009D7AD8" w:rsidRDefault="009D7AD8" w:rsidP="00A00293">
      <w:pPr>
        <w:jc w:val="both"/>
        <w:rPr>
          <w:rFonts w:cs="Times New Roman"/>
          <w:szCs w:val="28"/>
        </w:rPr>
      </w:pPr>
    </w:p>
    <w:p w:rsidR="009D7AD8" w:rsidRDefault="009D7AD8" w:rsidP="00A00293">
      <w:pPr>
        <w:jc w:val="both"/>
        <w:rPr>
          <w:rFonts w:cs="Times New Roman"/>
          <w:szCs w:val="28"/>
        </w:rPr>
      </w:pPr>
    </w:p>
    <w:p w:rsidR="009D7AD8" w:rsidRDefault="009D7AD8" w:rsidP="00A00293">
      <w:pPr>
        <w:jc w:val="both"/>
        <w:rPr>
          <w:rFonts w:cs="Times New Roman"/>
          <w:szCs w:val="28"/>
        </w:rPr>
      </w:pPr>
    </w:p>
    <w:p w:rsidR="009D7AD8" w:rsidRDefault="009D7AD8" w:rsidP="00A00293">
      <w:pPr>
        <w:jc w:val="both"/>
        <w:rPr>
          <w:rFonts w:cs="Times New Roman"/>
          <w:szCs w:val="28"/>
        </w:rPr>
      </w:pPr>
    </w:p>
    <w:p w:rsidR="009D7AD8" w:rsidRDefault="009D7AD8" w:rsidP="00A00293">
      <w:pPr>
        <w:jc w:val="both"/>
        <w:rPr>
          <w:rFonts w:cs="Times New Roman"/>
          <w:szCs w:val="28"/>
        </w:rPr>
      </w:pPr>
    </w:p>
    <w:p w:rsidR="009D7AD8" w:rsidRDefault="009D7AD8" w:rsidP="00A00293">
      <w:pPr>
        <w:jc w:val="both"/>
        <w:rPr>
          <w:rFonts w:cs="Times New Roman"/>
          <w:szCs w:val="28"/>
        </w:rPr>
      </w:pPr>
    </w:p>
    <w:p w:rsidR="009D7AD8" w:rsidRDefault="009D7AD8" w:rsidP="00A00293">
      <w:pPr>
        <w:jc w:val="both"/>
        <w:rPr>
          <w:rFonts w:cs="Times New Roman"/>
          <w:szCs w:val="28"/>
        </w:rPr>
      </w:pPr>
    </w:p>
    <w:p w:rsidR="009D7AD8" w:rsidRDefault="009D7AD8" w:rsidP="00A00293">
      <w:pPr>
        <w:jc w:val="both"/>
        <w:rPr>
          <w:rFonts w:cs="Times New Roman"/>
          <w:szCs w:val="28"/>
        </w:rPr>
      </w:pPr>
    </w:p>
    <w:p w:rsidR="009D7AD8" w:rsidRDefault="009D7AD8" w:rsidP="00A00293">
      <w:pPr>
        <w:jc w:val="both"/>
        <w:rPr>
          <w:rFonts w:cs="Times New Roman"/>
          <w:szCs w:val="28"/>
        </w:rPr>
      </w:pPr>
    </w:p>
    <w:p w:rsidR="009D7AD8" w:rsidRDefault="009D7AD8" w:rsidP="00A00293">
      <w:pPr>
        <w:jc w:val="both"/>
        <w:rPr>
          <w:rFonts w:cs="Times New Roman"/>
          <w:szCs w:val="28"/>
        </w:rPr>
      </w:pPr>
    </w:p>
    <w:p w:rsidR="009D7AD8" w:rsidRDefault="009D7AD8" w:rsidP="00A00293">
      <w:pPr>
        <w:jc w:val="both"/>
        <w:rPr>
          <w:rFonts w:cs="Times New Roman"/>
          <w:szCs w:val="28"/>
        </w:rPr>
      </w:pPr>
    </w:p>
    <w:p w:rsidR="009D7AD8" w:rsidRDefault="009D7AD8" w:rsidP="00A00293">
      <w:pPr>
        <w:jc w:val="both"/>
        <w:rPr>
          <w:rFonts w:cs="Times New Roman"/>
          <w:szCs w:val="28"/>
        </w:rPr>
      </w:pPr>
    </w:p>
    <w:p w:rsidR="009D7AD8" w:rsidRDefault="009D7AD8" w:rsidP="00A00293">
      <w:pPr>
        <w:jc w:val="both"/>
        <w:rPr>
          <w:rFonts w:cs="Times New Roman"/>
          <w:szCs w:val="28"/>
        </w:rPr>
      </w:pPr>
    </w:p>
    <w:p w:rsidR="009D7AD8" w:rsidRDefault="009D7AD8" w:rsidP="00A00293">
      <w:pPr>
        <w:jc w:val="both"/>
        <w:rPr>
          <w:rFonts w:cs="Times New Roman"/>
          <w:szCs w:val="28"/>
        </w:rPr>
      </w:pPr>
    </w:p>
    <w:p w:rsidR="009D7AD8" w:rsidRDefault="009D7AD8" w:rsidP="00A00293">
      <w:pPr>
        <w:jc w:val="both"/>
        <w:rPr>
          <w:rFonts w:cs="Times New Roman"/>
          <w:szCs w:val="28"/>
        </w:rPr>
      </w:pPr>
    </w:p>
    <w:p w:rsidR="009D7AD8" w:rsidRDefault="009D7AD8" w:rsidP="00A00293">
      <w:pPr>
        <w:jc w:val="both"/>
        <w:rPr>
          <w:rFonts w:cs="Times New Roman"/>
          <w:szCs w:val="28"/>
        </w:rPr>
      </w:pPr>
    </w:p>
    <w:p w:rsidR="009D7AD8" w:rsidRDefault="009D7AD8" w:rsidP="00A00293">
      <w:pPr>
        <w:jc w:val="both"/>
        <w:rPr>
          <w:rFonts w:cs="Times New Roman"/>
          <w:szCs w:val="28"/>
        </w:rPr>
      </w:pPr>
    </w:p>
    <w:p w:rsidR="009D7AD8" w:rsidRDefault="009D7AD8" w:rsidP="00A00293">
      <w:pPr>
        <w:jc w:val="both"/>
        <w:rPr>
          <w:rFonts w:cs="Times New Roman"/>
          <w:szCs w:val="28"/>
        </w:rPr>
      </w:pPr>
    </w:p>
    <w:p w:rsidR="009D7AD8" w:rsidRDefault="009D7AD8" w:rsidP="00A00293">
      <w:pPr>
        <w:jc w:val="both"/>
        <w:rPr>
          <w:rFonts w:cs="Times New Roman"/>
          <w:szCs w:val="28"/>
        </w:rPr>
      </w:pPr>
    </w:p>
    <w:p w:rsidR="009D7AD8" w:rsidRDefault="009D7AD8" w:rsidP="00A00293">
      <w:pPr>
        <w:jc w:val="both"/>
        <w:rPr>
          <w:rFonts w:cs="Times New Roman"/>
          <w:szCs w:val="28"/>
        </w:rPr>
      </w:pPr>
    </w:p>
    <w:p w:rsidR="009D7AD8" w:rsidRDefault="009D7AD8" w:rsidP="00A00293">
      <w:pPr>
        <w:jc w:val="both"/>
        <w:rPr>
          <w:rFonts w:cs="Times New Roman"/>
          <w:szCs w:val="28"/>
        </w:rPr>
      </w:pPr>
    </w:p>
    <w:p w:rsidR="009D7AD8" w:rsidRDefault="009D7AD8" w:rsidP="00A00293">
      <w:pPr>
        <w:jc w:val="both"/>
        <w:rPr>
          <w:rFonts w:cs="Times New Roman"/>
          <w:szCs w:val="28"/>
        </w:rPr>
      </w:pPr>
    </w:p>
    <w:p w:rsidR="009D7AD8" w:rsidRDefault="009D7AD8" w:rsidP="00A00293">
      <w:pPr>
        <w:jc w:val="both"/>
        <w:rPr>
          <w:rFonts w:cs="Times New Roman"/>
          <w:szCs w:val="28"/>
        </w:rPr>
      </w:pPr>
    </w:p>
    <w:p w:rsidR="009D7AD8" w:rsidRDefault="009D7AD8" w:rsidP="00A00293">
      <w:pPr>
        <w:jc w:val="both"/>
        <w:rPr>
          <w:rFonts w:cs="Times New Roman"/>
          <w:szCs w:val="28"/>
        </w:rPr>
      </w:pPr>
    </w:p>
    <w:p w:rsidR="009D7AD8" w:rsidRDefault="009D7AD8" w:rsidP="00A00293">
      <w:pPr>
        <w:jc w:val="both"/>
        <w:rPr>
          <w:rFonts w:cs="Times New Roman"/>
          <w:szCs w:val="28"/>
        </w:rPr>
      </w:pPr>
    </w:p>
    <w:p w:rsidR="009D7AD8" w:rsidRPr="009D7AD8" w:rsidRDefault="009D7AD8" w:rsidP="00A00293">
      <w:pPr>
        <w:jc w:val="both"/>
        <w:rPr>
          <w:rFonts w:cs="Times New Roman"/>
          <w:szCs w:val="28"/>
        </w:rPr>
      </w:pPr>
    </w:p>
    <w:p w:rsidR="009D7AD8" w:rsidRPr="009D7AD8" w:rsidRDefault="009D7AD8" w:rsidP="00A00293">
      <w:pPr>
        <w:jc w:val="both"/>
        <w:rPr>
          <w:rFonts w:cs="Times New Roman"/>
          <w:szCs w:val="28"/>
        </w:rPr>
      </w:pPr>
    </w:p>
    <w:p w:rsidR="009D7AD8" w:rsidRPr="009D7AD8" w:rsidRDefault="00A00293" w:rsidP="00A00293">
      <w:pPr>
        <w:jc w:val="both"/>
        <w:rPr>
          <w:rFonts w:cs="Times New Roman"/>
          <w:szCs w:val="28"/>
        </w:rPr>
      </w:pPr>
      <w:r w:rsidRPr="009D7AD8">
        <w:rPr>
          <w:rFonts w:cs="Times New Roman"/>
          <w:szCs w:val="28"/>
        </w:rPr>
        <w:t xml:space="preserve">           </w:t>
      </w:r>
    </w:p>
    <w:p w:rsidR="009D7AD8" w:rsidRDefault="009D7AD8" w:rsidP="00A00293">
      <w:pPr>
        <w:jc w:val="both"/>
        <w:rPr>
          <w:rFonts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D7AD8" w:rsidTr="00F00000">
        <w:tc>
          <w:tcPr>
            <w:tcW w:w="3190" w:type="dxa"/>
          </w:tcPr>
          <w:p w:rsidR="009D7AD8" w:rsidRDefault="009D7AD8" w:rsidP="00F00000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9D7AD8" w:rsidRDefault="009D7AD8" w:rsidP="00F00000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9D7AD8" w:rsidRDefault="009D7AD8" w:rsidP="00F00000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ПРИЛОЖЕНИЕ 2</w:t>
            </w:r>
          </w:p>
          <w:p w:rsidR="009D7AD8" w:rsidRDefault="009D7AD8" w:rsidP="00F00000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Приказом КАУ АГДНТ                                                                                                                                                от </w:t>
            </w:r>
            <w:r>
              <w:rPr>
                <w:rFonts w:cs="Times New Roman"/>
                <w:sz w:val="26"/>
                <w:szCs w:val="26"/>
                <w:u w:val="single"/>
              </w:rPr>
              <w:t>20.12.2019</w:t>
            </w:r>
            <w:r>
              <w:rPr>
                <w:rFonts w:cs="Times New Roman"/>
                <w:sz w:val="26"/>
                <w:szCs w:val="26"/>
              </w:rPr>
              <w:t xml:space="preserve">  № </w:t>
            </w:r>
            <w:r>
              <w:rPr>
                <w:rFonts w:cs="Times New Roman"/>
                <w:sz w:val="26"/>
                <w:szCs w:val="26"/>
                <w:u w:val="single"/>
              </w:rPr>
              <w:t>285</w:t>
            </w:r>
          </w:p>
        </w:tc>
      </w:tr>
    </w:tbl>
    <w:p w:rsidR="00A00293" w:rsidRDefault="00A00293" w:rsidP="00A00293">
      <w:pPr>
        <w:jc w:val="both"/>
        <w:rPr>
          <w:rFonts w:cs="Times New Roman"/>
          <w:sz w:val="26"/>
          <w:szCs w:val="26"/>
          <w:u w:val="single"/>
        </w:rPr>
      </w:pPr>
      <w:r>
        <w:rPr>
          <w:rFonts w:cs="Times New Roman"/>
          <w:sz w:val="26"/>
          <w:szCs w:val="26"/>
        </w:rPr>
        <w:t xml:space="preserve">                                                    </w:t>
      </w:r>
    </w:p>
    <w:p w:rsidR="00A00293" w:rsidRDefault="00A00293" w:rsidP="00A00293">
      <w:pPr>
        <w:keepNext/>
        <w:keepLines/>
        <w:ind w:firstLine="0"/>
        <w:jc w:val="center"/>
        <w:outlineLvl w:val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Положение</w:t>
      </w:r>
    </w:p>
    <w:p w:rsidR="00CD2EA1" w:rsidRPr="00A00293" w:rsidRDefault="00CD2EA1" w:rsidP="00A00293">
      <w:pPr>
        <w:keepNext/>
        <w:keepLines/>
        <w:ind w:firstLine="0"/>
        <w:jc w:val="center"/>
        <w:outlineLvl w:val="0"/>
        <w:rPr>
          <w:rFonts w:cs="Times New Roman"/>
          <w:b/>
          <w:szCs w:val="28"/>
        </w:rPr>
      </w:pPr>
      <w:r w:rsidRPr="00A00293">
        <w:rPr>
          <w:rFonts w:cs="Times New Roman"/>
          <w:b/>
          <w:szCs w:val="28"/>
        </w:rPr>
        <w:t>о комиссии по противодействию коррупции</w:t>
      </w:r>
    </w:p>
    <w:tbl>
      <w:tblPr>
        <w:tblW w:w="957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9570"/>
      </w:tblGrid>
      <w:tr w:rsidR="00CD2EA1" w:rsidRPr="00A00293" w:rsidTr="00A00293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293" w:rsidRDefault="00A00293" w:rsidP="00A00293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="00CD2EA1" w:rsidRPr="00A00293">
              <w:rPr>
                <w:b/>
                <w:bCs/>
              </w:rPr>
              <w:t xml:space="preserve">раевого автономного учреждения </w:t>
            </w:r>
          </w:p>
          <w:p w:rsidR="00CD2EA1" w:rsidRDefault="00CD2EA1" w:rsidP="00A00293">
            <w:pPr>
              <w:ind w:firstLine="0"/>
              <w:jc w:val="center"/>
              <w:rPr>
                <w:b/>
                <w:bCs/>
              </w:rPr>
            </w:pPr>
            <w:r w:rsidRPr="00A00293">
              <w:rPr>
                <w:b/>
                <w:bCs/>
              </w:rPr>
              <w:t>«Алтайский государственный Дом народного творчества»</w:t>
            </w:r>
          </w:p>
          <w:p w:rsidR="00A00293" w:rsidRPr="00A00293" w:rsidRDefault="00A00293" w:rsidP="00A00293">
            <w:pPr>
              <w:ind w:firstLine="0"/>
              <w:jc w:val="center"/>
              <w:rPr>
                <w:b/>
                <w:color w:val="FF0000"/>
              </w:rPr>
            </w:pPr>
          </w:p>
        </w:tc>
      </w:tr>
    </w:tbl>
    <w:p w:rsidR="00CD2EA1" w:rsidRDefault="00CD2EA1" w:rsidP="00A00293">
      <w:pPr>
        <w:pStyle w:val="a4"/>
        <w:keepNext/>
        <w:keepLines/>
        <w:numPr>
          <w:ilvl w:val="0"/>
          <w:numId w:val="1"/>
        </w:numPr>
        <w:spacing w:line="240" w:lineRule="auto"/>
        <w:ind w:left="357" w:hanging="357"/>
        <w:jc w:val="center"/>
        <w:outlineLvl w:val="1"/>
        <w:rPr>
          <w:b/>
        </w:rPr>
      </w:pPr>
      <w:bookmarkStart w:id="4" w:name="_Toc424284827"/>
      <w:bookmarkEnd w:id="4"/>
      <w:r>
        <w:rPr>
          <w:b/>
        </w:rPr>
        <w:t>Общие положения</w:t>
      </w:r>
    </w:p>
    <w:p w:rsidR="00CD2EA1" w:rsidRDefault="00CD2EA1" w:rsidP="00A00293">
      <w:pPr>
        <w:pStyle w:val="a4"/>
        <w:numPr>
          <w:ilvl w:val="1"/>
          <w:numId w:val="1"/>
        </w:numPr>
        <w:spacing w:line="240" w:lineRule="auto"/>
        <w:ind w:left="0" w:firstLine="709"/>
      </w:pPr>
      <w:r>
        <w:t>Настоящее Положение о комиссии по противодействию коррупции краевого автономного учреждения «Алтайский государственный Дом народного творчества»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CD2EA1" w:rsidRDefault="00CD2EA1" w:rsidP="00A00293">
      <w:pPr>
        <w:pStyle w:val="a4"/>
        <w:numPr>
          <w:ilvl w:val="1"/>
          <w:numId w:val="1"/>
        </w:numPr>
        <w:spacing w:line="240" w:lineRule="auto"/>
        <w:ind w:left="0" w:firstLine="709"/>
      </w:pPr>
      <w:r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CD2EA1" w:rsidRDefault="00CD2EA1" w:rsidP="00A00293">
      <w:pPr>
        <w:pStyle w:val="a4"/>
        <w:numPr>
          <w:ilvl w:val="1"/>
          <w:numId w:val="1"/>
        </w:numPr>
        <w:spacing w:line="240" w:lineRule="auto"/>
        <w:ind w:left="0" w:firstLine="709"/>
      </w:pPr>
      <w:bookmarkStart w:id="5" w:name="_Ref421189890"/>
      <w:bookmarkEnd w:id="5"/>
      <w:r>
        <w:t>Комиссия образовывается в целях:</w:t>
      </w:r>
    </w:p>
    <w:p w:rsidR="00CD2EA1" w:rsidRDefault="00CD2EA1" w:rsidP="00A00293">
      <w:pPr>
        <w:widowControl w:val="0"/>
        <w:jc w:val="both"/>
      </w:pPr>
      <w:r>
        <w:t>– выявления причин и условий, способствующих возникновению и распространению коррупции;</w:t>
      </w:r>
    </w:p>
    <w:p w:rsidR="00CD2EA1" w:rsidRDefault="00CD2EA1" w:rsidP="00A00293">
      <w:pPr>
        <w:widowControl w:val="0"/>
        <w:jc w:val="both"/>
      </w:pPr>
      <w:r>
        <w:t>– </w:t>
      </w:r>
      <w:r>
        <w:rPr>
          <w:rFonts w:cs="Times New Roman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t>;</w:t>
      </w:r>
    </w:p>
    <w:p w:rsidR="00CD2EA1" w:rsidRDefault="00CD2EA1" w:rsidP="00A00293">
      <w:pPr>
        <w:widowControl w:val="0"/>
        <w:jc w:val="both"/>
      </w:pPr>
      <w:r>
        <w:t>– недопущения в организации возникновения причин и условий, порождающих коррупцию;</w:t>
      </w:r>
    </w:p>
    <w:p w:rsidR="00CD2EA1" w:rsidRDefault="00CD2EA1" w:rsidP="00A00293">
      <w:pPr>
        <w:widowControl w:val="0"/>
        <w:jc w:val="both"/>
      </w:pPr>
      <w:r>
        <w:t>– создания системы предупреждения коррупции в деятельности организации;</w:t>
      </w:r>
    </w:p>
    <w:p w:rsidR="00CD2EA1" w:rsidRDefault="00CD2EA1" w:rsidP="00A00293">
      <w:pPr>
        <w:widowControl w:val="0"/>
        <w:jc w:val="both"/>
      </w:pPr>
      <w:r>
        <w:t>– повышения эффективности функционирования организации за счет снижения рисков проявления коррупции;</w:t>
      </w:r>
    </w:p>
    <w:p w:rsidR="00CD2EA1" w:rsidRDefault="00CD2EA1" w:rsidP="00A00293">
      <w:pPr>
        <w:widowControl w:val="0"/>
        <w:jc w:val="both"/>
      </w:pPr>
      <w:r>
        <w:t>– предупреждения коррупционных правонарушений в организации;</w:t>
      </w:r>
    </w:p>
    <w:p w:rsidR="00CD2EA1" w:rsidRDefault="00CD2EA1" w:rsidP="00A00293">
      <w:pPr>
        <w:widowControl w:val="0"/>
        <w:jc w:val="both"/>
      </w:pPr>
      <w:r>
        <w:t>– участия в пределах своих полномочий в реализации мероприятий по предупреждению коррупции в организации;</w:t>
      </w:r>
    </w:p>
    <w:p w:rsidR="00CD2EA1" w:rsidRDefault="00CD2EA1" w:rsidP="00A00293">
      <w:pPr>
        <w:widowControl w:val="0"/>
        <w:jc w:val="both"/>
      </w:pPr>
      <w:r>
        <w:t>– подготовки предложений по совершенствованию правового регулирования вопросов противодействия коррупции.</w:t>
      </w:r>
    </w:p>
    <w:p w:rsidR="00CD2EA1" w:rsidRDefault="00CD2EA1" w:rsidP="00A00293">
      <w:pPr>
        <w:pStyle w:val="a4"/>
        <w:numPr>
          <w:ilvl w:val="1"/>
          <w:numId w:val="1"/>
        </w:numPr>
        <w:spacing w:line="240" w:lineRule="auto"/>
        <w:ind w:left="0" w:firstLine="709"/>
      </w:pPr>
      <w:r>
        <w:t xml:space="preserve">Деятельность Комиссии осуществляется в соответствии с </w:t>
      </w:r>
      <w:hyperlink r:id="rId7" w:history="1">
        <w:r w:rsidRPr="00A00293">
          <w:rPr>
            <w:rStyle w:val="-"/>
            <w:color w:val="000000" w:themeColor="text1"/>
            <w:u w:val="none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A00293" w:rsidRDefault="00A00293" w:rsidP="00A00293">
      <w:pPr>
        <w:pStyle w:val="a4"/>
        <w:spacing w:line="240" w:lineRule="auto"/>
        <w:ind w:left="709" w:firstLine="0"/>
      </w:pPr>
    </w:p>
    <w:p w:rsidR="00CD2EA1" w:rsidRDefault="00CD2EA1" w:rsidP="00A00293">
      <w:pPr>
        <w:pStyle w:val="a4"/>
        <w:keepNext/>
        <w:keepLines/>
        <w:numPr>
          <w:ilvl w:val="0"/>
          <w:numId w:val="1"/>
        </w:numPr>
        <w:spacing w:line="240" w:lineRule="auto"/>
        <w:ind w:left="357" w:hanging="357"/>
        <w:jc w:val="center"/>
        <w:outlineLvl w:val="1"/>
        <w:rPr>
          <w:b/>
        </w:rPr>
      </w:pPr>
      <w:bookmarkStart w:id="6" w:name="Par56"/>
      <w:bookmarkStart w:id="7" w:name="_Toc424284828"/>
      <w:bookmarkEnd w:id="6"/>
      <w:bookmarkEnd w:id="7"/>
      <w:r>
        <w:rPr>
          <w:b/>
        </w:rPr>
        <w:t>Порядок образования комиссии</w:t>
      </w:r>
    </w:p>
    <w:p w:rsidR="00CD2EA1" w:rsidRDefault="00CD2EA1" w:rsidP="00A00293">
      <w:pPr>
        <w:pStyle w:val="a4"/>
        <w:numPr>
          <w:ilvl w:val="1"/>
          <w:numId w:val="1"/>
        </w:numPr>
        <w:spacing w:line="240" w:lineRule="auto"/>
        <w:ind w:left="0" w:firstLine="709"/>
      </w:pPr>
      <w:r>
        <w:t>Комиссия является постоянно действующим коллегиальным органом, образованным для реализации целей, указанных в п.1.3 настоящего Положения о комиссии.</w:t>
      </w:r>
    </w:p>
    <w:p w:rsidR="00CD2EA1" w:rsidRDefault="00CD2EA1" w:rsidP="00A00293">
      <w:pPr>
        <w:pStyle w:val="a4"/>
        <w:numPr>
          <w:ilvl w:val="1"/>
          <w:numId w:val="1"/>
        </w:numPr>
        <w:spacing w:line="240" w:lineRule="auto"/>
        <w:ind w:left="0" w:firstLine="709"/>
      </w:pPr>
      <w:r>
        <w:lastRenderedPageBreak/>
        <w:t>Комиссия состоит из председателя, заместителей председателя, секретаря и членов комиссии.</w:t>
      </w:r>
    </w:p>
    <w:p w:rsidR="00CD2EA1" w:rsidRDefault="00CD2EA1" w:rsidP="00A00293">
      <w:pPr>
        <w:pStyle w:val="a4"/>
        <w:numPr>
          <w:ilvl w:val="1"/>
          <w:numId w:val="1"/>
        </w:numPr>
        <w:spacing w:line="240" w:lineRule="auto"/>
        <w:ind w:left="0" w:firstLine="709"/>
      </w:pPr>
      <w:r>
        <w:t>Председателем комиссии назначается один из заместителей руководителя организации, ответственный за реализацию Антикоррупционной политики.</w:t>
      </w:r>
    </w:p>
    <w:p w:rsidR="00CD2EA1" w:rsidRDefault="00CD2EA1" w:rsidP="00A00293">
      <w:pPr>
        <w:pStyle w:val="a4"/>
        <w:numPr>
          <w:ilvl w:val="1"/>
          <w:numId w:val="1"/>
        </w:numPr>
        <w:spacing w:line="240" w:lineRule="auto"/>
        <w:ind w:left="0" w:firstLine="709"/>
      </w:pPr>
      <w:r>
        <w:t>Состав комиссии утверждается локальным нормативным актом организации. В состав Комиссии включаются:</w:t>
      </w:r>
    </w:p>
    <w:p w:rsidR="00CD2EA1" w:rsidRDefault="00CD2EA1" w:rsidP="00A00293">
      <w:pPr>
        <w:widowControl w:val="0"/>
        <w:jc w:val="both"/>
      </w:pPr>
      <w:r>
        <w:t>– заместители руководителя организации, руководители структурных подразделений;</w:t>
      </w:r>
    </w:p>
    <w:p w:rsidR="00CD2EA1" w:rsidRDefault="00CD2EA1" w:rsidP="00A00293">
      <w:pPr>
        <w:widowControl w:val="0"/>
        <w:jc w:val="both"/>
      </w:pPr>
      <w:r>
        <w:t>– работники кадрового, юридического или иного подразделения организации, определяемые руководителем организации.</w:t>
      </w:r>
    </w:p>
    <w:p w:rsidR="00CD2EA1" w:rsidRDefault="00CD2EA1" w:rsidP="00A00293">
      <w:pPr>
        <w:pStyle w:val="a4"/>
        <w:numPr>
          <w:ilvl w:val="1"/>
          <w:numId w:val="1"/>
        </w:numPr>
        <w:spacing w:line="240" w:lineRule="auto"/>
        <w:ind w:left="0" w:firstLine="709"/>
      </w:pPr>
      <w:r>
        <w:t>Один из членов комиссии назначается секретарем комиссии.</w:t>
      </w:r>
    </w:p>
    <w:p w:rsidR="00CD2EA1" w:rsidRDefault="00CD2EA1" w:rsidP="00A00293">
      <w:pPr>
        <w:pStyle w:val="a4"/>
        <w:numPr>
          <w:ilvl w:val="1"/>
          <w:numId w:val="1"/>
        </w:numPr>
        <w:spacing w:line="240" w:lineRule="auto"/>
        <w:ind w:left="0" w:firstLine="709"/>
      </w:pPr>
      <w:r>
        <w:t>По решению руководителя организации в состав комиссии могут включаться:</w:t>
      </w:r>
    </w:p>
    <w:p w:rsidR="00CD2EA1" w:rsidRDefault="00CD2EA1" w:rsidP="00A00293">
      <w:pPr>
        <w:widowControl w:val="0"/>
        <w:jc w:val="both"/>
      </w:pPr>
      <w:r>
        <w:t>– представители профсоюзной организации, действующей в организации;</w:t>
      </w:r>
    </w:p>
    <w:p w:rsidR="00CD2EA1" w:rsidRDefault="00CD2EA1" w:rsidP="00A00293">
      <w:pPr>
        <w:widowControl w:val="0"/>
        <w:jc w:val="both"/>
      </w:pPr>
      <w:r>
        <w:t>– члены общественных советов, образованных в организации.</w:t>
      </w:r>
    </w:p>
    <w:p w:rsidR="00A00293" w:rsidRDefault="00A00293" w:rsidP="00A00293">
      <w:pPr>
        <w:widowControl w:val="0"/>
        <w:jc w:val="both"/>
      </w:pPr>
    </w:p>
    <w:p w:rsidR="00CD2EA1" w:rsidRDefault="00CD2EA1" w:rsidP="00A00293">
      <w:pPr>
        <w:pStyle w:val="a4"/>
        <w:keepNext/>
        <w:keepLines/>
        <w:numPr>
          <w:ilvl w:val="0"/>
          <w:numId w:val="1"/>
        </w:numPr>
        <w:spacing w:line="240" w:lineRule="auto"/>
        <w:ind w:left="357" w:hanging="357"/>
        <w:jc w:val="center"/>
        <w:outlineLvl w:val="1"/>
        <w:rPr>
          <w:b/>
        </w:rPr>
      </w:pPr>
      <w:bookmarkStart w:id="8" w:name="_Toc424284829"/>
      <w:bookmarkEnd w:id="8"/>
      <w:r>
        <w:rPr>
          <w:b/>
        </w:rPr>
        <w:t>Полномочия Комиссии</w:t>
      </w:r>
    </w:p>
    <w:p w:rsidR="00CD2EA1" w:rsidRDefault="00CD2EA1" w:rsidP="00A00293">
      <w:pPr>
        <w:pStyle w:val="a4"/>
        <w:numPr>
          <w:ilvl w:val="1"/>
          <w:numId w:val="1"/>
        </w:numPr>
        <w:spacing w:line="240" w:lineRule="auto"/>
        <w:ind w:left="0" w:firstLine="709"/>
      </w:pPr>
      <w:r>
        <w:t>Комиссия в пределах своих полномочий:</w:t>
      </w:r>
    </w:p>
    <w:p w:rsidR="00CD2EA1" w:rsidRDefault="00CD2EA1" w:rsidP="00A00293">
      <w:pPr>
        <w:widowControl w:val="0"/>
        <w:jc w:val="both"/>
      </w:pPr>
      <w:r>
        <w:t>– разрабатывает и координирует мероприятия по предупреждению коррупции в организации;</w:t>
      </w:r>
    </w:p>
    <w:p w:rsidR="00CD2EA1" w:rsidRDefault="00CD2EA1" w:rsidP="00A00293">
      <w:pPr>
        <w:widowControl w:val="0"/>
        <w:jc w:val="both"/>
      </w:pPr>
      <w:r>
        <w:t>– рассматривает предложения структурных подразделений организации о мерах по предупреждению коррупции;</w:t>
      </w:r>
    </w:p>
    <w:p w:rsidR="00CD2EA1" w:rsidRDefault="00CD2EA1" w:rsidP="00A00293">
      <w:pPr>
        <w:widowControl w:val="0"/>
        <w:jc w:val="both"/>
      </w:pPr>
      <w:r>
        <w:t>– формирует перечень мероприятий для включения в план противодействия коррупции;</w:t>
      </w:r>
    </w:p>
    <w:p w:rsidR="00CD2EA1" w:rsidRDefault="00CD2EA1" w:rsidP="00A00293">
      <w:pPr>
        <w:widowControl w:val="0"/>
        <w:jc w:val="both"/>
      </w:pPr>
      <w:r>
        <w:t xml:space="preserve">– обеспечивает </w:t>
      </w:r>
      <w:proofErr w:type="gramStart"/>
      <w:r>
        <w:t>контроль за</w:t>
      </w:r>
      <w:proofErr w:type="gramEnd"/>
      <w:r>
        <w:t xml:space="preserve"> реализацией плана противодействия коррупции;</w:t>
      </w:r>
    </w:p>
    <w:p w:rsidR="00CD2EA1" w:rsidRDefault="00CD2EA1" w:rsidP="00A00293">
      <w:pPr>
        <w:widowControl w:val="0"/>
        <w:jc w:val="both"/>
      </w:pPr>
      <w:r>
        <w:t>– 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CD2EA1" w:rsidRDefault="00CD2EA1" w:rsidP="00A00293">
      <w:pPr>
        <w:widowControl w:val="0"/>
        <w:jc w:val="both"/>
      </w:pPr>
      <w:r>
        <w:t xml:space="preserve">– 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>
        <w:t>коррупциогенности</w:t>
      </w:r>
      <w:proofErr w:type="spellEnd"/>
      <w:r>
        <w:t>;</w:t>
      </w:r>
    </w:p>
    <w:p w:rsidR="00CD2EA1" w:rsidRDefault="00CD2EA1" w:rsidP="00A00293">
      <w:pPr>
        <w:widowControl w:val="0"/>
        <w:jc w:val="both"/>
      </w:pPr>
      <w:r>
        <w:t xml:space="preserve">– изучает, анализирует и обобщает поступающие в комиссию документы и иные материалы о коррупции и противодействии коррупции </w:t>
      </w:r>
      <w:r>
        <w:rPr>
          <w:rFonts w:cs="Times New Roman"/>
        </w:rPr>
        <w:t xml:space="preserve">и информирует </w:t>
      </w:r>
      <w:r>
        <w:t xml:space="preserve">руководителя организации </w:t>
      </w:r>
      <w:r>
        <w:rPr>
          <w:rFonts w:cs="Times New Roman"/>
        </w:rPr>
        <w:t>о результатах этой работы</w:t>
      </w:r>
      <w:r>
        <w:t>;</w:t>
      </w:r>
    </w:p>
    <w:p w:rsidR="00CD2EA1" w:rsidRDefault="00CD2EA1" w:rsidP="00A00293">
      <w:pPr>
        <w:pStyle w:val="a4"/>
        <w:numPr>
          <w:ilvl w:val="1"/>
          <w:numId w:val="1"/>
        </w:numPr>
        <w:spacing w:line="240" w:lineRule="auto"/>
        <w:ind w:left="0" w:firstLine="709"/>
      </w:pPr>
      <w: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A00293" w:rsidRDefault="00A00293" w:rsidP="00A00293">
      <w:pPr>
        <w:pStyle w:val="a4"/>
        <w:spacing w:line="240" w:lineRule="auto"/>
        <w:ind w:left="709" w:firstLine="0"/>
      </w:pPr>
    </w:p>
    <w:p w:rsidR="00CD2EA1" w:rsidRDefault="00CD2EA1" w:rsidP="00A00293">
      <w:pPr>
        <w:pStyle w:val="a4"/>
        <w:keepNext/>
        <w:keepLines/>
        <w:numPr>
          <w:ilvl w:val="0"/>
          <w:numId w:val="1"/>
        </w:numPr>
        <w:spacing w:line="240" w:lineRule="auto"/>
        <w:ind w:left="357" w:hanging="357"/>
        <w:jc w:val="center"/>
        <w:outlineLvl w:val="1"/>
        <w:rPr>
          <w:b/>
        </w:rPr>
      </w:pPr>
      <w:bookmarkStart w:id="9" w:name="_Toc424284830"/>
      <w:bookmarkEnd w:id="9"/>
      <w:r>
        <w:rPr>
          <w:b/>
        </w:rPr>
        <w:t>Организация работы Комиссии</w:t>
      </w:r>
    </w:p>
    <w:p w:rsidR="00CD2EA1" w:rsidRDefault="00CD2EA1" w:rsidP="00A00293">
      <w:pPr>
        <w:pStyle w:val="a4"/>
        <w:numPr>
          <w:ilvl w:val="1"/>
          <w:numId w:val="1"/>
        </w:numPr>
        <w:spacing w:line="240" w:lineRule="auto"/>
        <w:ind w:left="0" w:firstLine="709"/>
      </w:pPr>
      <w:r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CD2EA1" w:rsidRDefault="00CD2EA1" w:rsidP="00A00293">
      <w:pPr>
        <w:pStyle w:val="a4"/>
        <w:numPr>
          <w:ilvl w:val="1"/>
          <w:numId w:val="1"/>
        </w:numPr>
        <w:spacing w:line="240" w:lineRule="auto"/>
        <w:ind w:left="0" w:firstLine="709"/>
      </w:pPr>
      <w:r>
        <w:lastRenderedPageBreak/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CD2EA1" w:rsidRDefault="00CD2EA1" w:rsidP="00A00293">
      <w:pPr>
        <w:pStyle w:val="a4"/>
        <w:numPr>
          <w:ilvl w:val="1"/>
          <w:numId w:val="1"/>
        </w:numPr>
        <w:spacing w:line="240" w:lineRule="auto"/>
        <w:ind w:left="0" w:firstLine="709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CD2EA1" w:rsidRDefault="00CD2EA1" w:rsidP="00A00293">
      <w:pPr>
        <w:pStyle w:val="a4"/>
        <w:numPr>
          <w:ilvl w:val="1"/>
          <w:numId w:val="1"/>
        </w:numPr>
        <w:spacing w:line="240" w:lineRule="auto"/>
        <w:ind w:left="0" w:firstLine="709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CD2EA1" w:rsidRDefault="00CD2EA1" w:rsidP="00A00293">
      <w:pPr>
        <w:pStyle w:val="a4"/>
        <w:numPr>
          <w:ilvl w:val="1"/>
          <w:numId w:val="1"/>
        </w:numPr>
        <w:spacing w:line="240" w:lineRule="auto"/>
        <w:ind w:left="0" w:firstLine="709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CD2EA1" w:rsidRDefault="00CD2EA1" w:rsidP="00A00293">
      <w:pPr>
        <w:pStyle w:val="a4"/>
        <w:numPr>
          <w:ilvl w:val="1"/>
          <w:numId w:val="1"/>
        </w:numPr>
        <w:spacing w:line="240" w:lineRule="auto"/>
        <w:ind w:left="0" w:firstLine="709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CD2EA1" w:rsidRDefault="00CD2EA1" w:rsidP="00A00293">
      <w:pPr>
        <w:pStyle w:val="a4"/>
        <w:numPr>
          <w:ilvl w:val="1"/>
          <w:numId w:val="1"/>
        </w:numPr>
        <w:spacing w:line="240" w:lineRule="auto"/>
        <w:ind w:left="0" w:firstLine="709"/>
      </w:pPr>
      <w:r>
        <w:t>Заседание комиссии правомочно, если на нем присутствуют более половины от общего числа членов комиссии.</w:t>
      </w:r>
    </w:p>
    <w:p w:rsidR="00CD2EA1" w:rsidRDefault="00CD2EA1" w:rsidP="00A00293">
      <w:pPr>
        <w:pStyle w:val="a4"/>
        <w:numPr>
          <w:ilvl w:val="1"/>
          <w:numId w:val="1"/>
        </w:numPr>
        <w:spacing w:line="240" w:lineRule="auto"/>
        <w:ind w:left="0" w:firstLine="709"/>
      </w:pPr>
      <w:r>
        <w:t>Решения комиссии принимаются простым большинством голосов присутствующих на заседании членов комиссии.</w:t>
      </w:r>
    </w:p>
    <w:p w:rsidR="00CD2EA1" w:rsidRDefault="00CD2EA1" w:rsidP="00A00293">
      <w:pPr>
        <w:pStyle w:val="a4"/>
        <w:numPr>
          <w:ilvl w:val="1"/>
          <w:numId w:val="1"/>
        </w:numPr>
        <w:spacing w:line="240" w:lineRule="auto"/>
        <w:ind w:left="0" w:firstLine="709"/>
      </w:pPr>
      <w:r>
        <w:t>Члены Комиссии при принятии решений обладают равными правами.</w:t>
      </w:r>
    </w:p>
    <w:p w:rsidR="00CD2EA1" w:rsidRDefault="00CD2EA1" w:rsidP="00A00293">
      <w:pPr>
        <w:pStyle w:val="a4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</w:pPr>
      <w:r>
        <w:t>При равенстве числа голосов голос председателя комиссии является решающим.</w:t>
      </w:r>
    </w:p>
    <w:p w:rsidR="00CD2EA1" w:rsidRDefault="00CD2EA1" w:rsidP="00A00293">
      <w:pPr>
        <w:pStyle w:val="a4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CD2EA1" w:rsidRDefault="00CD2EA1" w:rsidP="00A00293">
      <w:pPr>
        <w:pStyle w:val="a4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</w:pPr>
      <w: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CD2EA1" w:rsidRDefault="00CD2EA1" w:rsidP="00A00293">
      <w:pPr>
        <w:pStyle w:val="a4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CD2EA1" w:rsidRDefault="00CD2EA1" w:rsidP="00A00293">
      <w:pPr>
        <w:pStyle w:val="a4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</w:pPr>
      <w: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CD2EA1" w:rsidRDefault="00CD2EA1" w:rsidP="00A00293">
      <w:pPr>
        <w:pStyle w:val="a4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</w:pPr>
      <w: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CD2EA1" w:rsidRDefault="00CD2EA1" w:rsidP="00A00293">
      <w:pPr>
        <w:ind w:firstLine="0"/>
      </w:pPr>
    </w:p>
    <w:p w:rsidR="00CD2EA1" w:rsidRDefault="00CD2EA1" w:rsidP="00A00293"/>
    <w:p w:rsidR="00CD2EA1" w:rsidRDefault="00CD2EA1" w:rsidP="00A00293">
      <w:r>
        <w:br w:type="page"/>
      </w:r>
    </w:p>
    <w:p w:rsidR="00CD2EA1" w:rsidRDefault="00CD2EA1" w:rsidP="00A00293">
      <w:pPr>
        <w:jc w:val="both"/>
        <w:rPr>
          <w:szCs w:val="28"/>
        </w:rPr>
      </w:pPr>
      <w:bookmarkStart w:id="10" w:name="_Toc424284831"/>
      <w:bookmarkEnd w:id="1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00293" w:rsidRPr="00A00293" w:rsidTr="002540A8">
        <w:tc>
          <w:tcPr>
            <w:tcW w:w="3190" w:type="dxa"/>
          </w:tcPr>
          <w:p w:rsidR="00A00293" w:rsidRDefault="00A00293" w:rsidP="002540A8">
            <w:pPr>
              <w:keepNext/>
              <w:keepLines/>
              <w:ind w:firstLine="0"/>
              <w:jc w:val="center"/>
              <w:outlineLvl w:val="0"/>
              <w:rPr>
                <w:rFonts w:cs="Times New Roman"/>
                <w:b/>
                <w:szCs w:val="28"/>
              </w:rPr>
            </w:pPr>
          </w:p>
        </w:tc>
        <w:tc>
          <w:tcPr>
            <w:tcW w:w="3190" w:type="dxa"/>
          </w:tcPr>
          <w:p w:rsidR="00A00293" w:rsidRDefault="00A00293" w:rsidP="002540A8">
            <w:pPr>
              <w:keepNext/>
              <w:keepLines/>
              <w:ind w:firstLine="0"/>
              <w:jc w:val="center"/>
              <w:outlineLvl w:val="0"/>
              <w:rPr>
                <w:rFonts w:cs="Times New Roman"/>
                <w:b/>
                <w:szCs w:val="28"/>
              </w:rPr>
            </w:pPr>
          </w:p>
        </w:tc>
        <w:tc>
          <w:tcPr>
            <w:tcW w:w="3190" w:type="dxa"/>
          </w:tcPr>
          <w:p w:rsidR="00A00293" w:rsidRDefault="00A00293" w:rsidP="002540A8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ПРИЛОЖЕНИЕ 3</w:t>
            </w:r>
          </w:p>
          <w:p w:rsidR="00A00293" w:rsidRPr="00A00293" w:rsidRDefault="00A00293" w:rsidP="002540A8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Приказом КАУ АГДНТ                                                                                                                                                от </w:t>
            </w:r>
            <w:r>
              <w:rPr>
                <w:rFonts w:cs="Times New Roman"/>
                <w:sz w:val="26"/>
                <w:szCs w:val="26"/>
                <w:u w:val="single"/>
              </w:rPr>
              <w:t>20.12.2019</w:t>
            </w:r>
            <w:r>
              <w:rPr>
                <w:rFonts w:cs="Times New Roman"/>
                <w:sz w:val="26"/>
                <w:szCs w:val="26"/>
              </w:rPr>
              <w:t xml:space="preserve">  № </w:t>
            </w:r>
            <w:r>
              <w:rPr>
                <w:rFonts w:cs="Times New Roman"/>
                <w:sz w:val="26"/>
                <w:szCs w:val="26"/>
                <w:u w:val="single"/>
              </w:rPr>
              <w:t>285</w:t>
            </w:r>
          </w:p>
        </w:tc>
      </w:tr>
    </w:tbl>
    <w:p w:rsidR="00CD2EA1" w:rsidRDefault="00CD2EA1" w:rsidP="00A00293">
      <w:pPr>
        <w:jc w:val="both"/>
        <w:rPr>
          <w:szCs w:val="28"/>
        </w:rPr>
      </w:pPr>
    </w:p>
    <w:p w:rsidR="00A00293" w:rsidRDefault="00CD2EA1" w:rsidP="00A00293">
      <w:pPr>
        <w:keepNext/>
        <w:keepLines/>
        <w:ind w:firstLine="0"/>
        <w:jc w:val="center"/>
        <w:outlineLvl w:val="0"/>
        <w:rPr>
          <w:rFonts w:cs="Times New Roman"/>
          <w:b/>
          <w:szCs w:val="28"/>
        </w:rPr>
      </w:pPr>
      <w:bookmarkStart w:id="11" w:name="_Toc424284834"/>
      <w:bookmarkEnd w:id="11"/>
      <w:r>
        <w:rPr>
          <w:rFonts w:cs="Times New Roman"/>
          <w:b/>
          <w:szCs w:val="28"/>
        </w:rPr>
        <w:t xml:space="preserve">Положение </w:t>
      </w:r>
    </w:p>
    <w:p w:rsidR="00CD2EA1" w:rsidRDefault="00CD2EA1" w:rsidP="00A00293">
      <w:pPr>
        <w:keepNext/>
        <w:keepLines/>
        <w:ind w:firstLine="0"/>
        <w:jc w:val="center"/>
        <w:outlineLvl w:val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 конфликте интересов</w:t>
      </w:r>
    </w:p>
    <w:tbl>
      <w:tblPr>
        <w:tblW w:w="957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9570"/>
      </w:tblGrid>
      <w:tr w:rsidR="00CD2EA1" w:rsidTr="00A00293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293" w:rsidRDefault="00A00293" w:rsidP="00A00293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="00CD2EA1">
              <w:rPr>
                <w:b/>
                <w:bCs/>
              </w:rPr>
              <w:t xml:space="preserve">раевого автономного учреждения </w:t>
            </w:r>
          </w:p>
          <w:p w:rsidR="00CD2EA1" w:rsidRDefault="00CD2EA1" w:rsidP="00A00293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«Алтайский государственный Дом народного творчества»</w:t>
            </w:r>
          </w:p>
          <w:p w:rsidR="00A00293" w:rsidRDefault="00A00293" w:rsidP="00A00293">
            <w:pPr>
              <w:ind w:firstLine="0"/>
              <w:jc w:val="center"/>
              <w:rPr>
                <w:color w:val="FF0000"/>
              </w:rPr>
            </w:pPr>
          </w:p>
        </w:tc>
      </w:tr>
    </w:tbl>
    <w:p w:rsidR="00CD2EA1" w:rsidRDefault="00CD2EA1" w:rsidP="00A00293">
      <w:pPr>
        <w:pStyle w:val="a4"/>
        <w:keepNext/>
        <w:keepLines/>
        <w:numPr>
          <w:ilvl w:val="0"/>
          <w:numId w:val="3"/>
        </w:numPr>
        <w:spacing w:line="240" w:lineRule="auto"/>
        <w:ind w:left="357" w:hanging="357"/>
        <w:jc w:val="center"/>
        <w:outlineLvl w:val="1"/>
        <w:rPr>
          <w:b/>
        </w:rPr>
      </w:pPr>
      <w:bookmarkStart w:id="12" w:name="_Toc424284835"/>
      <w:bookmarkEnd w:id="12"/>
      <w:r>
        <w:rPr>
          <w:b/>
        </w:rPr>
        <w:t>Цели и задачи Положения</w:t>
      </w:r>
    </w:p>
    <w:p w:rsidR="00CD2EA1" w:rsidRDefault="00CD2EA1" w:rsidP="00A00293">
      <w:pPr>
        <w:pStyle w:val="a4"/>
        <w:numPr>
          <w:ilvl w:val="1"/>
          <w:numId w:val="3"/>
        </w:numPr>
        <w:spacing w:line="240" w:lineRule="auto"/>
        <w:ind w:left="0" w:firstLine="709"/>
      </w:pPr>
      <w:proofErr w:type="gramStart"/>
      <w:r>
        <w:t>Настоящее Положение о конфликте интересов в краевом автономном учреждении «Алтайский государственный Дом народного творчества 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  <w:proofErr w:type="gramEnd"/>
    </w:p>
    <w:p w:rsidR="00CD2EA1" w:rsidRDefault="00CD2EA1" w:rsidP="00A00293">
      <w:pPr>
        <w:pStyle w:val="a4"/>
        <w:numPr>
          <w:ilvl w:val="1"/>
          <w:numId w:val="3"/>
        </w:numPr>
        <w:spacing w:line="240" w:lineRule="auto"/>
        <w:ind w:left="0" w:firstLine="709"/>
      </w:pPr>
      <w: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CD2EA1" w:rsidRDefault="00CD2EA1" w:rsidP="00A00293">
      <w:pPr>
        <w:pStyle w:val="a4"/>
        <w:numPr>
          <w:ilvl w:val="1"/>
          <w:numId w:val="3"/>
        </w:numPr>
        <w:spacing w:line="240" w:lineRule="auto"/>
        <w:ind w:left="0" w:firstLine="709"/>
      </w:pPr>
      <w: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CD2EA1" w:rsidRDefault="00CD2EA1" w:rsidP="00A00293">
      <w:pPr>
        <w:pStyle w:val="a4"/>
        <w:numPr>
          <w:ilvl w:val="1"/>
          <w:numId w:val="3"/>
        </w:numPr>
        <w:spacing w:line="240" w:lineRule="auto"/>
        <w:ind w:left="0" w:firstLine="709"/>
      </w:pPr>
      <w: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A00293" w:rsidRDefault="00A00293" w:rsidP="00A00293">
      <w:pPr>
        <w:pStyle w:val="a4"/>
        <w:spacing w:line="240" w:lineRule="auto"/>
        <w:ind w:left="709" w:firstLine="0"/>
      </w:pPr>
    </w:p>
    <w:p w:rsidR="00CD2EA1" w:rsidRDefault="00CD2EA1" w:rsidP="00A00293">
      <w:pPr>
        <w:pStyle w:val="a4"/>
        <w:keepNext/>
        <w:keepLines/>
        <w:numPr>
          <w:ilvl w:val="0"/>
          <w:numId w:val="3"/>
        </w:numPr>
        <w:spacing w:line="240" w:lineRule="auto"/>
        <w:ind w:left="357" w:hanging="357"/>
        <w:jc w:val="center"/>
        <w:outlineLvl w:val="1"/>
        <w:rPr>
          <w:b/>
        </w:rPr>
      </w:pPr>
      <w:bookmarkStart w:id="13" w:name="_Toc424284836"/>
      <w:bookmarkEnd w:id="13"/>
      <w:r>
        <w:rPr>
          <w:b/>
        </w:rPr>
        <w:t>Меры по предотвращению конфликта интересов</w:t>
      </w:r>
    </w:p>
    <w:p w:rsidR="00CD2EA1" w:rsidRDefault="00CD2EA1" w:rsidP="00A00293">
      <w:pPr>
        <w:pStyle w:val="a4"/>
        <w:numPr>
          <w:ilvl w:val="1"/>
          <w:numId w:val="3"/>
        </w:numPr>
        <w:spacing w:line="240" w:lineRule="auto"/>
        <w:ind w:left="0" w:firstLine="709"/>
      </w:pPr>
      <w:r>
        <w:t>Основными мерами по предотвращению конфликтов интересов являются:</w:t>
      </w:r>
    </w:p>
    <w:p w:rsidR="00CD2EA1" w:rsidRDefault="00CD2EA1" w:rsidP="00A00293">
      <w:pPr>
        <w:jc w:val="both"/>
      </w:pPr>
      <w:r>
        <w:t>– 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CD2EA1" w:rsidRDefault="00CD2EA1" w:rsidP="00A00293">
      <w:pPr>
        <w:jc w:val="both"/>
      </w:pPr>
      <w:r>
        <w:t>– выдача определенному кругу работников доверенностей на совершение действий, отдельных видов сделок;</w:t>
      </w:r>
    </w:p>
    <w:p w:rsidR="00CD2EA1" w:rsidRDefault="00CD2EA1" w:rsidP="00A00293">
      <w:pPr>
        <w:jc w:val="both"/>
      </w:pPr>
      <w:r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CD2EA1" w:rsidRDefault="00CD2EA1" w:rsidP="00A00293">
      <w:pPr>
        <w:jc w:val="both"/>
      </w:pPr>
      <w:r>
        <w:lastRenderedPageBreak/>
        <w:t>– 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CD2EA1" w:rsidRDefault="00CD2EA1" w:rsidP="00A00293">
      <w:pPr>
        <w:jc w:val="both"/>
      </w:pPr>
      <w:proofErr w:type="gramStart"/>
      <w:r>
        <w:t>– 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 (или) организации, с которыми руководитель организации и работники либо члены их семей имеют личные связи или финансовые интересы;</w:t>
      </w:r>
      <w:proofErr w:type="gramEnd"/>
    </w:p>
    <w:p w:rsidR="00CD2EA1" w:rsidRDefault="00CD2EA1" w:rsidP="00A00293">
      <w:pPr>
        <w:jc w:val="both"/>
      </w:pPr>
      <w:r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A00293" w:rsidRDefault="00A00293" w:rsidP="00A00293">
      <w:pPr>
        <w:jc w:val="both"/>
      </w:pPr>
    </w:p>
    <w:p w:rsidR="00CD2EA1" w:rsidRDefault="00A00293" w:rsidP="00A00293">
      <w:pPr>
        <w:pStyle w:val="a4"/>
        <w:keepNext/>
        <w:keepLines/>
        <w:numPr>
          <w:ilvl w:val="0"/>
          <w:numId w:val="3"/>
        </w:numPr>
        <w:spacing w:line="240" w:lineRule="auto"/>
        <w:ind w:left="357" w:hanging="357"/>
        <w:jc w:val="center"/>
        <w:outlineLvl w:val="1"/>
        <w:rPr>
          <w:b/>
        </w:rPr>
      </w:pPr>
      <w:bookmarkStart w:id="14" w:name="_Toc424284837"/>
      <w:bookmarkEnd w:id="14"/>
      <w:r>
        <w:rPr>
          <w:b/>
        </w:rPr>
        <w:t xml:space="preserve">Обязанности </w:t>
      </w:r>
      <w:r w:rsidR="00CD2EA1">
        <w:rPr>
          <w:b/>
        </w:rPr>
        <w:t xml:space="preserve">руководителя организации и работников </w:t>
      </w:r>
      <w:r w:rsidR="00CD2EA1">
        <w:rPr>
          <w:b/>
        </w:rPr>
        <w:br/>
        <w:t>по предотвращению конфликта интересов</w:t>
      </w:r>
    </w:p>
    <w:p w:rsidR="00CD2EA1" w:rsidRDefault="00CD2EA1" w:rsidP="00A00293">
      <w:pPr>
        <w:pStyle w:val="a4"/>
        <w:numPr>
          <w:ilvl w:val="1"/>
          <w:numId w:val="3"/>
        </w:numPr>
        <w:spacing w:line="240" w:lineRule="auto"/>
        <w:ind w:left="0" w:firstLine="709"/>
      </w:pPr>
      <w:r>
        <w:t>В целях предотвращения конфликта интересов руководитель организации и работники обязаны:</w:t>
      </w:r>
    </w:p>
    <w:p w:rsidR="00CD2EA1" w:rsidRDefault="00CD2EA1" w:rsidP="00A00293">
      <w:pPr>
        <w:jc w:val="both"/>
      </w:pPr>
      <w:r>
        <w:t>– исполнять обязанности с учетом разграничения полномочий, установленных локальными нормативными актами организации;</w:t>
      </w:r>
    </w:p>
    <w:p w:rsidR="00CD2EA1" w:rsidRDefault="00CD2EA1" w:rsidP="00A00293">
      <w:pPr>
        <w:jc w:val="both"/>
      </w:pPr>
      <w:r>
        <w:t>– 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CD2EA1" w:rsidRDefault="00CD2EA1" w:rsidP="00A00293">
      <w:pPr>
        <w:jc w:val="both"/>
      </w:pPr>
      <w: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CD2EA1" w:rsidRDefault="00CD2EA1" w:rsidP="00A00293">
      <w:pPr>
        <w:jc w:val="both"/>
      </w:pPr>
      <w: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CD2EA1" w:rsidRDefault="00CD2EA1" w:rsidP="00A00293">
      <w:pPr>
        <w:jc w:val="both"/>
      </w:pPr>
      <w:r>
        <w:t>– 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известно, в письменной форме.</w:t>
      </w:r>
    </w:p>
    <w:p w:rsidR="00CD2EA1" w:rsidRDefault="00CD2EA1" w:rsidP="00A00293">
      <w:pPr>
        <w:jc w:val="both"/>
      </w:pPr>
      <w:r>
        <w:t>– обеспечивать эффективность управления финансовыми, материальными и кадровыми ресурсами организации;</w:t>
      </w:r>
    </w:p>
    <w:p w:rsidR="00CD2EA1" w:rsidRDefault="00CD2EA1" w:rsidP="00A00293">
      <w:pPr>
        <w:jc w:val="both"/>
      </w:pPr>
      <w:r>
        <w:t>– 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CD2EA1" w:rsidRDefault="00CD2EA1" w:rsidP="00A00293">
      <w:pPr>
        <w:jc w:val="both"/>
      </w:pPr>
      <w:r>
        <w:t>– обеспечивать максимально возможную результативность при совершении сделок;</w:t>
      </w:r>
    </w:p>
    <w:p w:rsidR="00CD2EA1" w:rsidRDefault="00CD2EA1" w:rsidP="00A00293">
      <w:pPr>
        <w:jc w:val="both"/>
      </w:pPr>
      <w:r>
        <w:t>– обеспечивать достоверность бухгалтерской отчетности и иной публикуемой информации;</w:t>
      </w:r>
    </w:p>
    <w:p w:rsidR="00CD2EA1" w:rsidRDefault="00CD2EA1" w:rsidP="00A00293">
      <w:pPr>
        <w:jc w:val="both"/>
      </w:pPr>
      <w:r>
        <w:t>– 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CD2EA1" w:rsidRDefault="00CD2EA1" w:rsidP="00A00293">
      <w:pPr>
        <w:jc w:val="both"/>
      </w:pPr>
      <w:r>
        <w:t>– предоставлять исчерпывающую информацию по вопросам, которые могут стать предметом конфликта интересов;</w:t>
      </w:r>
    </w:p>
    <w:p w:rsidR="00CD2EA1" w:rsidRDefault="00CD2EA1" w:rsidP="00A00293">
      <w:pPr>
        <w:jc w:val="both"/>
      </w:pPr>
      <w:r>
        <w:lastRenderedPageBreak/>
        <w:t>– обеспечивать сохранность денежных средств и другого имущества организации;</w:t>
      </w:r>
    </w:p>
    <w:p w:rsidR="00CD2EA1" w:rsidRDefault="00CD2EA1" w:rsidP="00A00293">
      <w:pPr>
        <w:jc w:val="both"/>
      </w:pPr>
      <w:r>
        <w:t>– 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A00293" w:rsidRDefault="00A00293" w:rsidP="00A00293">
      <w:pPr>
        <w:jc w:val="both"/>
      </w:pPr>
    </w:p>
    <w:p w:rsidR="00A00293" w:rsidRDefault="00A00293" w:rsidP="00A00293">
      <w:pPr>
        <w:pStyle w:val="a4"/>
        <w:keepNext/>
        <w:keepLines/>
        <w:numPr>
          <w:ilvl w:val="0"/>
          <w:numId w:val="3"/>
        </w:numPr>
        <w:spacing w:line="240" w:lineRule="auto"/>
        <w:ind w:left="357" w:hanging="357"/>
        <w:jc w:val="center"/>
        <w:outlineLvl w:val="1"/>
        <w:rPr>
          <w:b/>
        </w:rPr>
      </w:pPr>
      <w:bookmarkStart w:id="15" w:name="_Toc424284838"/>
      <w:bookmarkEnd w:id="15"/>
      <w:r>
        <w:rPr>
          <w:b/>
        </w:rPr>
        <w:t xml:space="preserve">Порядок предотвращения </w:t>
      </w:r>
      <w:r w:rsidR="00CD2EA1">
        <w:rPr>
          <w:b/>
        </w:rPr>
        <w:t xml:space="preserve">или урегулирования </w:t>
      </w:r>
    </w:p>
    <w:p w:rsidR="00CD2EA1" w:rsidRDefault="00CD2EA1" w:rsidP="00A00293">
      <w:pPr>
        <w:pStyle w:val="a4"/>
        <w:keepNext/>
        <w:keepLines/>
        <w:spacing w:line="240" w:lineRule="auto"/>
        <w:ind w:left="357" w:firstLine="0"/>
        <w:jc w:val="center"/>
        <w:outlineLvl w:val="1"/>
        <w:rPr>
          <w:b/>
        </w:rPr>
      </w:pPr>
      <w:r>
        <w:rPr>
          <w:b/>
        </w:rPr>
        <w:t>конфликта интересов</w:t>
      </w:r>
    </w:p>
    <w:p w:rsidR="00CD2EA1" w:rsidRDefault="00CD2EA1" w:rsidP="00A00293">
      <w:pPr>
        <w:pStyle w:val="a4"/>
        <w:numPr>
          <w:ilvl w:val="1"/>
          <w:numId w:val="3"/>
        </w:numPr>
        <w:spacing w:line="240" w:lineRule="auto"/>
        <w:ind w:left="0" w:firstLine="709"/>
      </w:pPr>
      <w:r>
        <w:t>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CD2EA1" w:rsidRDefault="00CD2EA1" w:rsidP="00A00293">
      <w:pPr>
        <w:pStyle w:val="a4"/>
        <w:numPr>
          <w:ilvl w:val="1"/>
          <w:numId w:val="3"/>
        </w:numPr>
        <w:spacing w:line="240" w:lineRule="auto"/>
        <w:ind w:left="0" w:firstLine="709"/>
      </w:pPr>
      <w:r>
        <w:t>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CD2EA1" w:rsidRDefault="00CD2EA1" w:rsidP="00A00293">
      <w:pPr>
        <w:pStyle w:val="a4"/>
        <w:numPr>
          <w:ilvl w:val="1"/>
          <w:numId w:val="3"/>
        </w:numPr>
        <w:spacing w:line="240" w:lineRule="auto"/>
        <w:ind w:left="0" w:firstLine="709"/>
      </w:pPr>
      <w:r>
        <w:t>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CD2EA1" w:rsidRDefault="00CD2EA1" w:rsidP="00A00293">
      <w:pPr>
        <w:pStyle w:val="a4"/>
        <w:numPr>
          <w:ilvl w:val="1"/>
          <w:numId w:val="3"/>
        </w:numPr>
        <w:spacing w:line="240" w:lineRule="auto"/>
        <w:ind w:left="0" w:firstLine="709"/>
      </w:pPr>
      <w:r>
        <w:t xml:space="preserve">Предотвращение или урегулирование конфликта интересов может состоять </w:t>
      </w:r>
      <w:proofErr w:type="gramStart"/>
      <w:r>
        <w:t>в</w:t>
      </w:r>
      <w:proofErr w:type="gramEnd"/>
      <w:r>
        <w:t>:</w:t>
      </w:r>
    </w:p>
    <w:p w:rsidR="00CD2EA1" w:rsidRDefault="00CD2EA1" w:rsidP="00A00293">
      <w:pPr>
        <w:jc w:val="both"/>
      </w:pPr>
      <w:r>
        <w:t>– ограничение доступа работника к конкретной информации, которая может затрагивать личные интересы работника;</w:t>
      </w:r>
    </w:p>
    <w:p w:rsidR="00CD2EA1" w:rsidRDefault="00CD2EA1" w:rsidP="00A00293">
      <w:pPr>
        <w:jc w:val="both"/>
      </w:pPr>
      <w:r>
        <w:t xml:space="preserve">– добровольном </w:t>
      </w:r>
      <w:proofErr w:type="gramStart"/>
      <w:r>
        <w:t>отказе</w:t>
      </w:r>
      <w:proofErr w:type="gramEnd"/>
      <w: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D2EA1" w:rsidRDefault="00CD2EA1" w:rsidP="00A00293">
      <w:pPr>
        <w:jc w:val="both"/>
      </w:pPr>
      <w:r>
        <w:t>– </w:t>
      </w:r>
      <w:proofErr w:type="gramStart"/>
      <w:r>
        <w:t>пересмотре</w:t>
      </w:r>
      <w:proofErr w:type="gramEnd"/>
      <w:r>
        <w:t xml:space="preserve"> и изменении трудовых обязанностей работника;</w:t>
      </w:r>
    </w:p>
    <w:p w:rsidR="00CD2EA1" w:rsidRDefault="00CD2EA1" w:rsidP="00A00293">
      <w:pPr>
        <w:jc w:val="both"/>
      </w:pPr>
      <w:r>
        <w:t xml:space="preserve">– временном </w:t>
      </w:r>
      <w:proofErr w:type="gramStart"/>
      <w:r>
        <w:t>отстранении</w:t>
      </w:r>
      <w:proofErr w:type="gramEnd"/>
      <w:r>
        <w:t xml:space="preserve"> работника от должности, если его личные интересы входят в противоречие с трудовыми обязанностями;</w:t>
      </w:r>
    </w:p>
    <w:p w:rsidR="00CD2EA1" w:rsidRDefault="00CD2EA1" w:rsidP="00A00293">
      <w:pPr>
        <w:jc w:val="both"/>
      </w:pPr>
      <w:r>
        <w:t>– </w:t>
      </w:r>
      <w:proofErr w:type="gramStart"/>
      <w:r>
        <w:t>переводе</w:t>
      </w:r>
      <w:proofErr w:type="gramEnd"/>
      <w: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CD2EA1" w:rsidRDefault="00CD2EA1" w:rsidP="00A00293">
      <w:pPr>
        <w:jc w:val="both"/>
      </w:pPr>
      <w:r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CD2EA1" w:rsidRDefault="00CD2EA1" w:rsidP="00A00293">
      <w:pPr>
        <w:jc w:val="both"/>
      </w:pPr>
      <w:r>
        <w:t>– </w:t>
      </w:r>
      <w:proofErr w:type="gramStart"/>
      <w:r>
        <w:t>отказе</w:t>
      </w:r>
      <w:proofErr w:type="gramEnd"/>
      <w:r>
        <w:t xml:space="preserve"> работника от своего личного интереса, порождающего конфликт с интересами организации;</w:t>
      </w:r>
    </w:p>
    <w:p w:rsidR="00CD2EA1" w:rsidRDefault="00CD2EA1" w:rsidP="00A00293">
      <w:pPr>
        <w:jc w:val="both"/>
      </w:pPr>
      <w:r>
        <w:t>– </w:t>
      </w:r>
      <w:proofErr w:type="gramStart"/>
      <w:r>
        <w:t>увольнении</w:t>
      </w:r>
      <w:proofErr w:type="gramEnd"/>
      <w:r>
        <w:t xml:space="preserve"> работника из организации по инициативе работника;</w:t>
      </w:r>
    </w:p>
    <w:p w:rsidR="00CD2EA1" w:rsidRDefault="00CD2EA1" w:rsidP="00A00293">
      <w:pPr>
        <w:jc w:val="both"/>
      </w:pPr>
      <w:r>
        <w:t>– </w:t>
      </w:r>
      <w:proofErr w:type="gramStart"/>
      <w:r>
        <w:t>увольнении</w:t>
      </w:r>
      <w:proofErr w:type="gramEnd"/>
      <w: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CD2EA1" w:rsidRDefault="00CD2EA1" w:rsidP="00A00293">
      <w:pPr>
        <w:ind w:firstLine="0"/>
        <w:jc w:val="both"/>
      </w:pPr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00293" w:rsidTr="002540A8">
        <w:tc>
          <w:tcPr>
            <w:tcW w:w="3190" w:type="dxa"/>
          </w:tcPr>
          <w:p w:rsidR="00A00293" w:rsidRDefault="00A00293" w:rsidP="002540A8">
            <w:pPr>
              <w:keepNext/>
              <w:keepLines/>
              <w:ind w:firstLine="0"/>
              <w:jc w:val="center"/>
              <w:outlineLvl w:val="0"/>
              <w:rPr>
                <w:rFonts w:cs="Times New Roman"/>
                <w:b/>
                <w:szCs w:val="28"/>
              </w:rPr>
            </w:pPr>
          </w:p>
        </w:tc>
        <w:tc>
          <w:tcPr>
            <w:tcW w:w="3190" w:type="dxa"/>
          </w:tcPr>
          <w:p w:rsidR="00A00293" w:rsidRDefault="00A00293" w:rsidP="002540A8">
            <w:pPr>
              <w:keepNext/>
              <w:keepLines/>
              <w:ind w:firstLine="0"/>
              <w:jc w:val="center"/>
              <w:outlineLvl w:val="0"/>
              <w:rPr>
                <w:rFonts w:cs="Times New Roman"/>
                <w:b/>
                <w:szCs w:val="28"/>
              </w:rPr>
            </w:pPr>
          </w:p>
        </w:tc>
        <w:tc>
          <w:tcPr>
            <w:tcW w:w="3190" w:type="dxa"/>
          </w:tcPr>
          <w:p w:rsidR="00A00293" w:rsidRDefault="00A00293" w:rsidP="002540A8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ПРИЛОЖЕНИЕ 4</w:t>
            </w:r>
          </w:p>
          <w:p w:rsidR="00A00293" w:rsidRPr="00A00293" w:rsidRDefault="00A00293" w:rsidP="002540A8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Приказом КАУ АГДНТ                                                                                                                                                от </w:t>
            </w:r>
            <w:r>
              <w:rPr>
                <w:rFonts w:cs="Times New Roman"/>
                <w:sz w:val="26"/>
                <w:szCs w:val="26"/>
                <w:u w:val="single"/>
              </w:rPr>
              <w:t>20.12.2019</w:t>
            </w:r>
            <w:r>
              <w:rPr>
                <w:rFonts w:cs="Times New Roman"/>
                <w:sz w:val="26"/>
                <w:szCs w:val="26"/>
              </w:rPr>
              <w:t xml:space="preserve">  № </w:t>
            </w:r>
            <w:r>
              <w:rPr>
                <w:rFonts w:cs="Times New Roman"/>
                <w:sz w:val="26"/>
                <w:szCs w:val="26"/>
                <w:u w:val="single"/>
              </w:rPr>
              <w:t>285</w:t>
            </w:r>
          </w:p>
        </w:tc>
      </w:tr>
    </w:tbl>
    <w:p w:rsidR="00A00293" w:rsidRDefault="00A00293" w:rsidP="00A00293">
      <w:pPr>
        <w:keepNext/>
        <w:keepLines/>
        <w:ind w:firstLine="0"/>
        <w:jc w:val="center"/>
        <w:outlineLvl w:val="0"/>
        <w:rPr>
          <w:rFonts w:cs="Times New Roman"/>
          <w:b/>
          <w:szCs w:val="28"/>
        </w:rPr>
      </w:pPr>
    </w:p>
    <w:p w:rsidR="00A00293" w:rsidRDefault="00A00293" w:rsidP="00A00293">
      <w:pPr>
        <w:keepNext/>
        <w:keepLines/>
        <w:ind w:firstLine="0"/>
        <w:jc w:val="center"/>
        <w:outlineLvl w:val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Кодекс</w:t>
      </w:r>
      <w:r>
        <w:rPr>
          <w:rFonts w:cs="Times New Roman"/>
          <w:b/>
          <w:szCs w:val="28"/>
        </w:rPr>
        <w:br/>
        <w:t>этики и служебного поведения работников</w:t>
      </w:r>
    </w:p>
    <w:tbl>
      <w:tblPr>
        <w:tblW w:w="957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9570"/>
      </w:tblGrid>
      <w:tr w:rsidR="00A00293" w:rsidTr="002540A8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293" w:rsidRDefault="00A00293" w:rsidP="002540A8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краевого автономного учреждения </w:t>
            </w:r>
          </w:p>
          <w:p w:rsidR="00A00293" w:rsidRDefault="00A00293" w:rsidP="002540A8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«Алтайский государственный Дом народного творчества»</w:t>
            </w:r>
          </w:p>
          <w:p w:rsidR="00A00293" w:rsidRDefault="00A00293" w:rsidP="002540A8">
            <w:pPr>
              <w:ind w:firstLine="0"/>
              <w:jc w:val="center"/>
              <w:rPr>
                <w:color w:val="FF0000"/>
              </w:rPr>
            </w:pPr>
          </w:p>
        </w:tc>
      </w:tr>
    </w:tbl>
    <w:p w:rsidR="00A00293" w:rsidRDefault="00A00293" w:rsidP="00A00293">
      <w:pPr>
        <w:pStyle w:val="a4"/>
        <w:keepNext/>
        <w:keepLines/>
        <w:numPr>
          <w:ilvl w:val="0"/>
          <w:numId w:val="2"/>
        </w:numPr>
        <w:spacing w:line="240" w:lineRule="auto"/>
        <w:ind w:left="357" w:hanging="357"/>
        <w:jc w:val="center"/>
        <w:outlineLvl w:val="1"/>
        <w:rPr>
          <w:b/>
        </w:rPr>
      </w:pPr>
      <w:bookmarkStart w:id="16" w:name="_Toc424284832"/>
      <w:bookmarkEnd w:id="16"/>
      <w:r>
        <w:rPr>
          <w:b/>
        </w:rPr>
        <w:t>Общие положения</w:t>
      </w:r>
    </w:p>
    <w:p w:rsidR="00A00293" w:rsidRDefault="00A00293" w:rsidP="00A00293">
      <w:pPr>
        <w:pStyle w:val="a4"/>
        <w:numPr>
          <w:ilvl w:val="1"/>
          <w:numId w:val="2"/>
        </w:numPr>
        <w:spacing w:line="240" w:lineRule="auto"/>
        <w:ind w:left="0" w:firstLine="709"/>
      </w:pPr>
      <w:r>
        <w:t xml:space="preserve">Кодекс этики и служебного поведения работников краевого автономного учреждения «Алтайский государственный Дом народного творчества (далее - Кодекс) разработан в соответствии </w:t>
      </w:r>
      <w:r>
        <w:rPr>
          <w:bCs/>
        </w:rPr>
        <w:t>с положениями Конституции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</w:p>
    <w:p w:rsidR="00A00293" w:rsidRDefault="00A00293" w:rsidP="00A00293">
      <w:pPr>
        <w:pStyle w:val="a4"/>
        <w:numPr>
          <w:ilvl w:val="1"/>
          <w:numId w:val="2"/>
        </w:numPr>
        <w:spacing w:line="240" w:lineRule="auto"/>
        <w:ind w:left="0" w:firstLine="709"/>
      </w:pPr>
      <w:r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A00293" w:rsidRDefault="00A00293" w:rsidP="00A00293">
      <w:pPr>
        <w:pStyle w:val="a4"/>
        <w:numPr>
          <w:ilvl w:val="1"/>
          <w:numId w:val="2"/>
        </w:numPr>
        <w:spacing w:line="240" w:lineRule="auto"/>
        <w:ind w:left="0" w:firstLine="709"/>
      </w:pPr>
      <w: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A00293" w:rsidRDefault="00A00293" w:rsidP="00A00293">
      <w:pPr>
        <w:pStyle w:val="a4"/>
        <w:numPr>
          <w:ilvl w:val="1"/>
          <w:numId w:val="2"/>
        </w:numPr>
        <w:spacing w:line="240" w:lineRule="auto"/>
        <w:ind w:left="0" w:firstLine="709"/>
      </w:pPr>
      <w:r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A00293" w:rsidRDefault="00A00293" w:rsidP="00A00293">
      <w:pPr>
        <w:pStyle w:val="a4"/>
        <w:numPr>
          <w:ilvl w:val="1"/>
          <w:numId w:val="2"/>
        </w:numPr>
        <w:spacing w:line="240" w:lineRule="auto"/>
        <w:ind w:left="0" w:firstLine="709"/>
      </w:pPr>
      <w:r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A00293" w:rsidRDefault="00A00293" w:rsidP="00A00293">
      <w:pPr>
        <w:pStyle w:val="a4"/>
        <w:spacing w:line="240" w:lineRule="auto"/>
        <w:ind w:left="709" w:firstLine="0"/>
      </w:pPr>
    </w:p>
    <w:p w:rsidR="00A00293" w:rsidRDefault="00A00293" w:rsidP="00A00293">
      <w:pPr>
        <w:pStyle w:val="a4"/>
        <w:keepNext/>
        <w:keepLines/>
        <w:numPr>
          <w:ilvl w:val="0"/>
          <w:numId w:val="2"/>
        </w:numPr>
        <w:spacing w:line="240" w:lineRule="auto"/>
        <w:ind w:left="357" w:hanging="357"/>
        <w:jc w:val="center"/>
        <w:outlineLvl w:val="1"/>
        <w:rPr>
          <w:b/>
        </w:rPr>
      </w:pPr>
      <w:bookmarkStart w:id="17" w:name="_Toc424284833"/>
      <w:bookmarkEnd w:id="17"/>
      <w:r>
        <w:rPr>
          <w:b/>
        </w:rPr>
        <w:t>Основные обязанности, принципы и правила</w:t>
      </w:r>
      <w:r>
        <w:rPr>
          <w:b/>
        </w:rPr>
        <w:br/>
        <w:t>служебного поведения работников</w:t>
      </w:r>
    </w:p>
    <w:p w:rsidR="00A00293" w:rsidRDefault="00A00293" w:rsidP="00A00293">
      <w:pPr>
        <w:pStyle w:val="a4"/>
        <w:numPr>
          <w:ilvl w:val="1"/>
          <w:numId w:val="2"/>
        </w:numPr>
        <w:spacing w:line="240" w:lineRule="auto"/>
        <w:ind w:left="0" w:firstLine="709"/>
      </w:pPr>
      <w:r>
        <w:t>Деятельность организац</w:t>
      </w:r>
      <w:proofErr w:type="gramStart"/>
      <w:r>
        <w:t>ии и ее</w:t>
      </w:r>
      <w:proofErr w:type="gramEnd"/>
      <w:r>
        <w:t xml:space="preserve"> работников основывается на следующих принципах профессиональной этики:</w:t>
      </w:r>
    </w:p>
    <w:p w:rsidR="00A00293" w:rsidRDefault="00A00293" w:rsidP="00A00293">
      <w:pPr>
        <w:jc w:val="both"/>
      </w:pPr>
      <w:r>
        <w:t>– законность;</w:t>
      </w:r>
    </w:p>
    <w:p w:rsidR="00A00293" w:rsidRDefault="00A00293" w:rsidP="00A00293">
      <w:pPr>
        <w:jc w:val="both"/>
      </w:pPr>
      <w:r>
        <w:t>– профессионализм;</w:t>
      </w:r>
    </w:p>
    <w:p w:rsidR="00A00293" w:rsidRDefault="00A00293" w:rsidP="00A00293">
      <w:pPr>
        <w:jc w:val="both"/>
      </w:pPr>
      <w:r>
        <w:t>– независимость;</w:t>
      </w:r>
    </w:p>
    <w:p w:rsidR="00A00293" w:rsidRDefault="00A00293" w:rsidP="00A00293">
      <w:pPr>
        <w:jc w:val="both"/>
      </w:pPr>
      <w:r>
        <w:t>– добросовестность;</w:t>
      </w:r>
    </w:p>
    <w:p w:rsidR="00A00293" w:rsidRDefault="00A00293" w:rsidP="00A00293">
      <w:pPr>
        <w:jc w:val="both"/>
      </w:pPr>
      <w:r>
        <w:t>– конфиденциальность;</w:t>
      </w:r>
    </w:p>
    <w:p w:rsidR="00A00293" w:rsidRDefault="00A00293" w:rsidP="00A00293">
      <w:pPr>
        <w:jc w:val="both"/>
      </w:pPr>
      <w:r>
        <w:t>– информирование;</w:t>
      </w:r>
    </w:p>
    <w:p w:rsidR="00A00293" w:rsidRDefault="00A00293" w:rsidP="00A00293">
      <w:pPr>
        <w:jc w:val="both"/>
      </w:pPr>
      <w:r>
        <w:t>– эффективный внутренний контроль;</w:t>
      </w:r>
    </w:p>
    <w:p w:rsidR="00A00293" w:rsidRDefault="00A00293" w:rsidP="00A00293">
      <w:pPr>
        <w:jc w:val="both"/>
      </w:pPr>
      <w:r>
        <w:t>– справедливость;</w:t>
      </w:r>
    </w:p>
    <w:p w:rsidR="00A00293" w:rsidRDefault="00A00293" w:rsidP="00A00293">
      <w:pPr>
        <w:jc w:val="both"/>
      </w:pPr>
      <w:r>
        <w:lastRenderedPageBreak/>
        <w:t>– ответственность;</w:t>
      </w:r>
    </w:p>
    <w:p w:rsidR="00A00293" w:rsidRDefault="00A00293" w:rsidP="00A00293">
      <w:pPr>
        <w:jc w:val="both"/>
      </w:pPr>
      <w:r>
        <w:t>– объективность;</w:t>
      </w:r>
    </w:p>
    <w:p w:rsidR="00A00293" w:rsidRDefault="00A00293" w:rsidP="00A00293">
      <w:pPr>
        <w:jc w:val="both"/>
      </w:pPr>
      <w:r>
        <w:t>– доверие, уважение и доброжелательность к коллегам по работе.</w:t>
      </w:r>
    </w:p>
    <w:p w:rsidR="00A00293" w:rsidRDefault="00A00293" w:rsidP="00A00293">
      <w:pPr>
        <w:pStyle w:val="a4"/>
        <w:numPr>
          <w:ilvl w:val="1"/>
          <w:numId w:val="2"/>
        </w:numPr>
        <w:spacing w:line="240" w:lineRule="auto"/>
        <w:ind w:left="0" w:firstLine="709"/>
      </w:pPr>
      <w:r>
        <w:t>В соответствии со статьей 21 Трудового кодекса Российской Федерации работник обязан:</w:t>
      </w:r>
    </w:p>
    <w:p w:rsidR="00A00293" w:rsidRDefault="00A00293" w:rsidP="00A00293">
      <w:pPr>
        <w:jc w:val="both"/>
      </w:pPr>
      <w:r>
        <w:t>– добросовестно исполнять свои трудовые обязанности, возложенные на него трудовым договором;</w:t>
      </w:r>
    </w:p>
    <w:p w:rsidR="00A00293" w:rsidRDefault="00A00293" w:rsidP="00A00293">
      <w:pPr>
        <w:jc w:val="both"/>
      </w:pPr>
      <w:r>
        <w:t>– соблюдать правила внутреннего трудового распорядка;</w:t>
      </w:r>
    </w:p>
    <w:p w:rsidR="00A00293" w:rsidRDefault="00A00293" w:rsidP="00A00293">
      <w:pPr>
        <w:jc w:val="both"/>
      </w:pPr>
      <w:r>
        <w:t>– соблюдать трудовую дисциплину;</w:t>
      </w:r>
    </w:p>
    <w:p w:rsidR="00A00293" w:rsidRDefault="00A00293" w:rsidP="00A00293">
      <w:pPr>
        <w:jc w:val="both"/>
      </w:pPr>
      <w:r>
        <w:t>– выполнять установленные нормы труда;</w:t>
      </w:r>
    </w:p>
    <w:p w:rsidR="00A00293" w:rsidRDefault="00A00293" w:rsidP="00A00293">
      <w:pPr>
        <w:jc w:val="both"/>
      </w:pPr>
      <w:r>
        <w:t>– соблюдать требования по охране труда и обеспечению безопасности труда;</w:t>
      </w:r>
    </w:p>
    <w:p w:rsidR="00A00293" w:rsidRDefault="00A00293" w:rsidP="00A00293">
      <w:pPr>
        <w:jc w:val="both"/>
      </w:pPr>
      <w: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A00293" w:rsidRDefault="00A00293" w:rsidP="00A00293">
      <w:pPr>
        <w:jc w:val="both"/>
      </w:pPr>
      <w: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A00293" w:rsidRDefault="00A00293" w:rsidP="00A00293">
      <w:pPr>
        <w:pStyle w:val="a4"/>
        <w:numPr>
          <w:ilvl w:val="1"/>
          <w:numId w:val="2"/>
        </w:numPr>
        <w:spacing w:line="240" w:lineRule="auto"/>
        <w:ind w:left="0" w:firstLine="709"/>
      </w:pPr>
      <w:r>
        <w:t>Работники, сознавая ответственность перед гражданами, обществом и государством, призваны:</w:t>
      </w:r>
    </w:p>
    <w:p w:rsidR="00A00293" w:rsidRDefault="00A00293" w:rsidP="00A00293">
      <w:pPr>
        <w:jc w:val="both"/>
      </w:pPr>
      <w: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A00293" w:rsidRDefault="00A00293" w:rsidP="00A00293">
      <w:pPr>
        <w:jc w:val="both"/>
      </w:pPr>
      <w:r>
        <w:t xml:space="preserve">– соблюдать </w:t>
      </w:r>
      <w:hyperlink r:id="rId8" w:history="1">
        <w:r w:rsidRPr="00A00293">
          <w:rPr>
            <w:rStyle w:val="-"/>
            <w:color w:val="000000" w:themeColor="text1"/>
            <w:u w:val="none"/>
          </w:rPr>
          <w:t>Конституцию</w:t>
        </w:r>
      </w:hyperlink>
      <w:r>
        <w:t xml:space="preserve"> Российской Федерации, законодательство Российской Федерации и Алтайского края,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A00293" w:rsidRDefault="00A00293" w:rsidP="00A00293">
      <w:pPr>
        <w:jc w:val="both"/>
      </w:pPr>
      <w:r>
        <w:t>– обеспечивать эффективную работу организации;</w:t>
      </w:r>
    </w:p>
    <w:p w:rsidR="00A00293" w:rsidRDefault="00A00293" w:rsidP="00A00293">
      <w:pPr>
        <w:jc w:val="both"/>
      </w:pPr>
      <w:r>
        <w:t>– осуществлять свою деятельность в пределах предмета и целей деятельности организации;</w:t>
      </w:r>
    </w:p>
    <w:p w:rsidR="00A00293" w:rsidRDefault="00A00293" w:rsidP="00A00293">
      <w:pPr>
        <w:jc w:val="both"/>
      </w:pPr>
      <w:r>
        <w:t>– 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00293" w:rsidRDefault="00A00293" w:rsidP="00A00293">
      <w:pPr>
        <w:jc w:val="both"/>
      </w:pPr>
      <w: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00293" w:rsidRDefault="00A00293" w:rsidP="00A00293">
      <w:pPr>
        <w:jc w:val="both"/>
      </w:pPr>
      <w: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A00293" w:rsidRDefault="00A00293" w:rsidP="00A00293">
      <w:pPr>
        <w:jc w:val="both"/>
      </w:pPr>
      <w:r>
        <w:t>– соблюдать нормы профессиональной этики и правила делового поведения;</w:t>
      </w:r>
    </w:p>
    <w:p w:rsidR="00A00293" w:rsidRDefault="00A00293" w:rsidP="00A00293">
      <w:pPr>
        <w:jc w:val="both"/>
      </w:pPr>
      <w:r>
        <w:t>– проявлять корректность и внимательность в обращении с гражданами и должностными лицами;</w:t>
      </w:r>
    </w:p>
    <w:p w:rsidR="00A00293" w:rsidRDefault="00A00293" w:rsidP="00A00293">
      <w:pPr>
        <w:jc w:val="both"/>
      </w:pPr>
      <w:r>
        <w:lastRenderedPageBreak/>
        <w:t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00293" w:rsidRDefault="00A00293" w:rsidP="00A00293">
      <w:pPr>
        <w:jc w:val="both"/>
      </w:pPr>
      <w: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A00293" w:rsidRDefault="00A00293" w:rsidP="00A00293">
      <w:pPr>
        <w:jc w:val="both"/>
      </w:pPr>
      <w: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A00293" w:rsidRDefault="00A00293" w:rsidP="00A00293">
      <w:pPr>
        <w:jc w:val="both"/>
      </w:pPr>
      <w:r>
        <w:t>– соблюдать установленные в организации правила предоставления служебной информации и публичных выступлений;</w:t>
      </w:r>
    </w:p>
    <w:p w:rsidR="00A00293" w:rsidRDefault="00A00293" w:rsidP="00A00293">
      <w:pPr>
        <w:jc w:val="both"/>
      </w:pPr>
      <w: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A00293" w:rsidRDefault="00A00293" w:rsidP="00A00293">
      <w:pPr>
        <w:jc w:val="both"/>
      </w:pPr>
      <w: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A00293" w:rsidRDefault="00A00293" w:rsidP="00A00293">
      <w:pPr>
        <w:jc w:val="both"/>
      </w:pPr>
      <w:r>
        <w:t>- стремиться к обеспечению как можно более эффективного распоряжения ресурсами, находящимися в сфере его ответственности;</w:t>
      </w:r>
    </w:p>
    <w:p w:rsidR="00A00293" w:rsidRDefault="00A00293" w:rsidP="00A00293">
      <w:pPr>
        <w:jc w:val="both"/>
      </w:pPr>
      <w:r>
        <w:t xml:space="preserve">– проявлять при исполнении трудовых обязанностей честность, беспристрастность и справедливость, не допускать </w:t>
      </w:r>
      <w:proofErr w:type="spellStart"/>
      <w:r>
        <w:t>коррупционно</w:t>
      </w:r>
      <w:proofErr w:type="spellEnd"/>
      <w: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A00293" w:rsidRDefault="00A00293" w:rsidP="00A00293">
      <w:pPr>
        <w:pStyle w:val="a4"/>
        <w:numPr>
          <w:ilvl w:val="1"/>
          <w:numId w:val="2"/>
        </w:numPr>
        <w:spacing w:line="240" w:lineRule="auto"/>
        <w:ind w:left="0" w:firstLine="709"/>
      </w:pPr>
      <w:r>
        <w:t>В целях противодействия коррупции работнику рекомендуется:</w:t>
      </w:r>
    </w:p>
    <w:p w:rsidR="00A00293" w:rsidRDefault="00A00293" w:rsidP="00A00293">
      <w:pPr>
        <w:jc w:val="both"/>
      </w:pPr>
      <w:r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A00293" w:rsidRDefault="00A00293" w:rsidP="00A00293">
      <w:pPr>
        <w:jc w:val="both"/>
      </w:pPr>
      <w: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A00293" w:rsidRDefault="00A00293" w:rsidP="00A00293">
      <w:pPr>
        <w:jc w:val="both"/>
      </w:pPr>
      <w: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A00293" w:rsidRDefault="00A00293" w:rsidP="00A00293">
      <w:pPr>
        <w:pStyle w:val="a4"/>
        <w:numPr>
          <w:ilvl w:val="1"/>
          <w:numId w:val="2"/>
        </w:numPr>
        <w:spacing w:line="240" w:lineRule="auto"/>
        <w:ind w:left="0" w:firstLine="709"/>
      </w:pPr>
      <w:r>
        <w:t xml:space="preserve">Работник может обрабатывать и передавать служебную информацию при соблюдении действующих в организации норм и </w:t>
      </w:r>
      <w:r>
        <w:lastRenderedPageBreak/>
        <w:t xml:space="preserve">требований, принятых в соответствии с </w:t>
      </w:r>
      <w:hyperlink r:id="rId9" w:history="1">
        <w:r w:rsidRPr="00A00293">
          <w:rPr>
            <w:rStyle w:val="-"/>
            <w:color w:val="000000" w:themeColor="text1"/>
            <w:u w:val="none"/>
          </w:rPr>
          <w:t>законодательством</w:t>
        </w:r>
      </w:hyperlink>
      <w:r>
        <w:t xml:space="preserve"> Российской Федерации.</w:t>
      </w:r>
    </w:p>
    <w:p w:rsidR="00A00293" w:rsidRDefault="00A00293" w:rsidP="00A00293">
      <w:pPr>
        <w:jc w:val="both"/>
      </w:pPr>
      <w: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A00293" w:rsidRDefault="00A00293" w:rsidP="00A00293">
      <w:pPr>
        <w:jc w:val="both"/>
      </w:pPr>
      <w:r>
        <w:t>В общении со средствами массовой информации, работники обязаны воздерживаться от негативных оценок деятельности учреждения, его руководства, других сотрудников.</w:t>
      </w:r>
    </w:p>
    <w:p w:rsidR="00A00293" w:rsidRDefault="00A00293" w:rsidP="00A00293">
      <w:pPr>
        <w:pStyle w:val="a4"/>
        <w:numPr>
          <w:ilvl w:val="1"/>
          <w:numId w:val="2"/>
        </w:numPr>
        <w:spacing w:line="240" w:lineRule="auto"/>
        <w:ind w:left="0" w:firstLine="709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A00293" w:rsidRDefault="00A00293" w:rsidP="00A00293">
      <w:pPr>
        <w:pStyle w:val="a4"/>
        <w:numPr>
          <w:ilvl w:val="1"/>
          <w:numId w:val="2"/>
        </w:numPr>
        <w:spacing w:line="240" w:lineRule="auto"/>
        <w:ind w:left="0" w:firstLine="709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A00293" w:rsidRDefault="00A00293" w:rsidP="00A00293">
      <w:pPr>
        <w:jc w:val="both"/>
      </w:pPr>
      <w:r>
        <w:t xml:space="preserve">– принимать меры по предупреждению коррупции, а также меры к тому, чтобы подчиненные ему работники не допускали </w:t>
      </w:r>
      <w:proofErr w:type="spellStart"/>
      <w:r>
        <w:t>коррупционно</w:t>
      </w:r>
      <w:proofErr w:type="spellEnd"/>
      <w:r>
        <w:t>-опасного поведения, своим личным поведением подавать пример честности, беспристрастности и справедливости;</w:t>
      </w:r>
    </w:p>
    <w:p w:rsidR="00A00293" w:rsidRDefault="00A00293" w:rsidP="00A00293">
      <w:pPr>
        <w:jc w:val="both"/>
      </w:pPr>
      <w:r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A00293" w:rsidRDefault="00A00293" w:rsidP="00A00293">
      <w:pPr>
        <w:jc w:val="both"/>
      </w:pPr>
      <w:r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A00293" w:rsidRDefault="00A00293" w:rsidP="00A00293">
      <w:pPr>
        <w:jc w:val="both"/>
      </w:pPr>
    </w:p>
    <w:p w:rsidR="00A00293" w:rsidRDefault="00A00293" w:rsidP="00A00293">
      <w:pPr>
        <w:pStyle w:val="a4"/>
        <w:keepNext/>
        <w:keepLines/>
        <w:numPr>
          <w:ilvl w:val="0"/>
          <w:numId w:val="2"/>
        </w:numPr>
        <w:spacing w:line="240" w:lineRule="auto"/>
        <w:jc w:val="center"/>
        <w:rPr>
          <w:b/>
        </w:rPr>
      </w:pPr>
      <w:r>
        <w:rPr>
          <w:b/>
        </w:rPr>
        <w:t>Рекомендательные этические правила поведения работников</w:t>
      </w:r>
    </w:p>
    <w:p w:rsidR="00A00293" w:rsidRDefault="00A00293" w:rsidP="00A00293">
      <w:pPr>
        <w:pStyle w:val="a4"/>
        <w:numPr>
          <w:ilvl w:val="1"/>
          <w:numId w:val="2"/>
        </w:numPr>
        <w:spacing w:line="240" w:lineRule="auto"/>
        <w:ind w:left="0" w:firstLine="709"/>
      </w:pPr>
      <w: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00293" w:rsidRDefault="00A00293" w:rsidP="00A00293">
      <w:pPr>
        <w:pStyle w:val="a4"/>
        <w:numPr>
          <w:ilvl w:val="1"/>
          <w:numId w:val="2"/>
        </w:numPr>
        <w:spacing w:line="240" w:lineRule="auto"/>
        <w:ind w:left="0" w:firstLine="709"/>
      </w:pPr>
      <w:r>
        <w:t xml:space="preserve">В своем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A00293" w:rsidRDefault="00A00293" w:rsidP="00A00293">
      <w:pPr>
        <w:jc w:val="both"/>
      </w:pPr>
      <w: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00293" w:rsidRDefault="00A00293" w:rsidP="00A00293">
      <w:pPr>
        <w:jc w:val="both"/>
      </w:pPr>
      <w: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00293" w:rsidRDefault="00A00293" w:rsidP="00A00293">
      <w:pPr>
        <w:jc w:val="both"/>
      </w:pPr>
      <w: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00293" w:rsidRDefault="00A00293" w:rsidP="00A00293">
      <w:pPr>
        <w:jc w:val="both"/>
      </w:pPr>
      <w:r>
        <w:lastRenderedPageBreak/>
        <w:t>– принятия пищи, курения во время служебных совещаний, бесед, иного служебного общения с гражданами.</w:t>
      </w:r>
    </w:p>
    <w:p w:rsidR="00A00293" w:rsidRDefault="00A00293" w:rsidP="00A00293">
      <w:pPr>
        <w:pStyle w:val="a4"/>
        <w:numPr>
          <w:ilvl w:val="1"/>
          <w:numId w:val="2"/>
        </w:numPr>
        <w:spacing w:line="240" w:lineRule="auto"/>
        <w:ind w:left="0" w:firstLine="709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00293" w:rsidRDefault="00A00293" w:rsidP="00A00293">
      <w:pPr>
        <w:jc w:val="both"/>
      </w:pPr>
      <w: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00293" w:rsidRDefault="00A00293" w:rsidP="00A00293">
      <w:pPr>
        <w:pStyle w:val="a4"/>
        <w:numPr>
          <w:ilvl w:val="1"/>
          <w:numId w:val="2"/>
        </w:numPr>
        <w:spacing w:line="240" w:lineRule="auto"/>
        <w:ind w:left="0" w:firstLine="709"/>
      </w:pPr>
      <w: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A00293" w:rsidRDefault="00A00293" w:rsidP="00A00293">
      <w:pPr>
        <w:pStyle w:val="a4"/>
        <w:spacing w:line="240" w:lineRule="auto"/>
        <w:ind w:left="709" w:firstLine="0"/>
      </w:pPr>
    </w:p>
    <w:p w:rsidR="00A00293" w:rsidRDefault="00A00293" w:rsidP="00A00293">
      <w:pPr>
        <w:pStyle w:val="a4"/>
        <w:keepNext/>
        <w:keepLines/>
        <w:numPr>
          <w:ilvl w:val="0"/>
          <w:numId w:val="2"/>
        </w:numPr>
        <w:spacing w:line="240" w:lineRule="auto"/>
        <w:jc w:val="center"/>
        <w:rPr>
          <w:b/>
        </w:rPr>
      </w:pPr>
      <w:r>
        <w:rPr>
          <w:b/>
        </w:rPr>
        <w:t xml:space="preserve"> Ответственность за нарушение положений Кодекса</w:t>
      </w:r>
    </w:p>
    <w:p w:rsidR="00A00293" w:rsidRDefault="00A00293" w:rsidP="00A00293">
      <w:pPr>
        <w:pStyle w:val="a4"/>
        <w:numPr>
          <w:ilvl w:val="1"/>
          <w:numId w:val="2"/>
        </w:numPr>
        <w:spacing w:line="240" w:lineRule="auto"/>
        <w:ind w:left="0" w:firstLine="709"/>
      </w:pPr>
      <w:r>
        <w:t xml:space="preserve">Каждый </w:t>
      </w:r>
      <w:proofErr w:type="gramStart"/>
      <w:r>
        <w:t>работник</w:t>
      </w:r>
      <w:proofErr w:type="gramEnd"/>
      <w:r>
        <w:t xml:space="preserve"> состоящий в трудовых отношениях с учреждением обязан ознакомиться с положениями Кодекса этики и служебного поведения работников КАУ АГДНТ под роспись и соблюдать их в процессе своей трудовой деятельности.</w:t>
      </w:r>
    </w:p>
    <w:p w:rsidR="00A00293" w:rsidRDefault="00A00293" w:rsidP="00A00293">
      <w:pPr>
        <w:pStyle w:val="a4"/>
        <w:numPr>
          <w:ilvl w:val="1"/>
          <w:numId w:val="2"/>
        </w:numPr>
        <w:spacing w:line="240" w:lineRule="auto"/>
        <w:ind w:left="0" w:firstLine="709"/>
      </w:pPr>
      <w:r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A00293" w:rsidRDefault="00A00293" w:rsidP="00A00293">
      <w:pPr>
        <w:pStyle w:val="a4"/>
        <w:numPr>
          <w:ilvl w:val="1"/>
          <w:numId w:val="2"/>
        </w:numPr>
        <w:spacing w:line="240" w:lineRule="auto"/>
        <w:ind w:left="0" w:firstLine="709"/>
      </w:pPr>
      <w:r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A00293" w:rsidRDefault="00A00293" w:rsidP="00A00293">
      <w:pPr>
        <w:pStyle w:val="a4"/>
        <w:numPr>
          <w:ilvl w:val="1"/>
          <w:numId w:val="2"/>
        </w:numPr>
        <w:spacing w:line="240" w:lineRule="auto"/>
        <w:ind w:left="0" w:firstLine="709"/>
      </w:pPr>
      <w:r>
        <w:t xml:space="preserve">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>
        <w:t>коррупционно</w:t>
      </w:r>
      <w:proofErr w:type="spellEnd"/>
      <w:r>
        <w:t>-опасной ситуации.</w:t>
      </w:r>
    </w:p>
    <w:p w:rsidR="00A00293" w:rsidRDefault="00A00293" w:rsidP="00A00293">
      <w:pPr>
        <w:pStyle w:val="a4"/>
        <w:numPr>
          <w:ilvl w:val="1"/>
          <w:numId w:val="2"/>
        </w:numPr>
        <w:spacing w:line="240" w:lineRule="auto"/>
        <w:ind w:left="0" w:firstLine="709"/>
      </w:pPr>
      <w:r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A00293" w:rsidRDefault="00A00293" w:rsidP="00A00293">
      <w:pPr>
        <w:pStyle w:val="a4"/>
        <w:numPr>
          <w:ilvl w:val="1"/>
          <w:numId w:val="2"/>
        </w:numPr>
        <w:spacing w:line="240" w:lineRule="auto"/>
        <w:ind w:left="0" w:firstLine="709"/>
      </w:pPr>
      <w:r>
        <w:t>В случае наличия в действиях работников учреждения признаков уголовно-наказуемого деяния или административно-правового нарушения, соответствующая информация подлежит передаче компетентным органам для принятия процессуального решения.</w:t>
      </w:r>
    </w:p>
    <w:p w:rsidR="00A00293" w:rsidRDefault="00A00293" w:rsidP="00A00293">
      <w:pPr>
        <w:pStyle w:val="a4"/>
        <w:numPr>
          <w:ilvl w:val="1"/>
          <w:numId w:val="2"/>
        </w:numPr>
        <w:spacing w:line="240" w:lineRule="auto"/>
        <w:ind w:left="0" w:firstLine="709"/>
      </w:pPr>
      <w:r>
        <w:t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за реализацию Антикоррупционной политики.</w:t>
      </w:r>
    </w:p>
    <w:p w:rsidR="00A00293" w:rsidRDefault="00A00293" w:rsidP="00A00293">
      <w:pPr>
        <w:jc w:val="both"/>
      </w:pPr>
    </w:p>
    <w:p w:rsidR="00A00293" w:rsidRDefault="00A00293" w:rsidP="00A00293">
      <w:pPr>
        <w:ind w:firstLine="0"/>
      </w:pPr>
    </w:p>
    <w:p w:rsidR="00A00293" w:rsidRDefault="00A00293" w:rsidP="00A00293">
      <w:pPr>
        <w:ind w:firstLine="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00293" w:rsidRPr="00A00293" w:rsidTr="002540A8">
        <w:tc>
          <w:tcPr>
            <w:tcW w:w="3190" w:type="dxa"/>
          </w:tcPr>
          <w:p w:rsidR="00A00293" w:rsidRDefault="00A00293" w:rsidP="002540A8">
            <w:pPr>
              <w:keepNext/>
              <w:keepLines/>
              <w:ind w:firstLine="0"/>
              <w:jc w:val="center"/>
              <w:outlineLvl w:val="0"/>
              <w:rPr>
                <w:rFonts w:cs="Times New Roman"/>
                <w:b/>
                <w:szCs w:val="28"/>
              </w:rPr>
            </w:pPr>
            <w:bookmarkStart w:id="18" w:name="_Toc424284841"/>
            <w:bookmarkEnd w:id="18"/>
          </w:p>
        </w:tc>
        <w:tc>
          <w:tcPr>
            <w:tcW w:w="3190" w:type="dxa"/>
          </w:tcPr>
          <w:p w:rsidR="00A00293" w:rsidRDefault="00A00293" w:rsidP="002540A8">
            <w:pPr>
              <w:keepNext/>
              <w:keepLines/>
              <w:ind w:firstLine="0"/>
              <w:jc w:val="center"/>
              <w:outlineLvl w:val="0"/>
              <w:rPr>
                <w:rFonts w:cs="Times New Roman"/>
                <w:b/>
                <w:szCs w:val="28"/>
              </w:rPr>
            </w:pPr>
          </w:p>
        </w:tc>
        <w:tc>
          <w:tcPr>
            <w:tcW w:w="3190" w:type="dxa"/>
          </w:tcPr>
          <w:p w:rsidR="00A00293" w:rsidRDefault="00A00293" w:rsidP="002540A8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ПРИЛОЖЕНИЕ 5</w:t>
            </w:r>
          </w:p>
          <w:p w:rsidR="00A00293" w:rsidRPr="00A00293" w:rsidRDefault="00A00293" w:rsidP="002540A8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Приказом КАУ АГДНТ                                                                                                                                                от </w:t>
            </w:r>
            <w:r>
              <w:rPr>
                <w:rFonts w:cs="Times New Roman"/>
                <w:sz w:val="26"/>
                <w:szCs w:val="26"/>
                <w:u w:val="single"/>
              </w:rPr>
              <w:t>20.12.2019</w:t>
            </w:r>
            <w:r>
              <w:rPr>
                <w:rFonts w:cs="Times New Roman"/>
                <w:sz w:val="26"/>
                <w:szCs w:val="26"/>
              </w:rPr>
              <w:t xml:space="preserve">  № </w:t>
            </w:r>
            <w:r>
              <w:rPr>
                <w:rFonts w:cs="Times New Roman"/>
                <w:sz w:val="26"/>
                <w:szCs w:val="26"/>
                <w:u w:val="single"/>
              </w:rPr>
              <w:t>285</w:t>
            </w:r>
          </w:p>
        </w:tc>
      </w:tr>
    </w:tbl>
    <w:p w:rsidR="00A00293" w:rsidRDefault="00A00293" w:rsidP="00A00293">
      <w:pPr>
        <w:keepNext/>
        <w:keepLines/>
        <w:ind w:firstLine="0"/>
        <w:jc w:val="center"/>
        <w:outlineLvl w:val="0"/>
        <w:rPr>
          <w:rFonts w:cs="Times New Roman"/>
          <w:b/>
          <w:szCs w:val="28"/>
        </w:rPr>
      </w:pPr>
    </w:p>
    <w:p w:rsidR="00A00293" w:rsidRDefault="00A00293" w:rsidP="00A00293">
      <w:pPr>
        <w:keepNext/>
        <w:keepLines/>
        <w:ind w:firstLine="0"/>
        <w:jc w:val="center"/>
        <w:outlineLvl w:val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Правила</w:t>
      </w:r>
    </w:p>
    <w:p w:rsidR="00CD2EA1" w:rsidRDefault="00CD2EA1" w:rsidP="00A00293">
      <w:pPr>
        <w:keepNext/>
        <w:keepLines/>
        <w:ind w:firstLine="0"/>
        <w:jc w:val="center"/>
        <w:outlineLvl w:val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обмена </w:t>
      </w:r>
      <w:r w:rsidR="00A00293">
        <w:rPr>
          <w:rFonts w:cs="Times New Roman"/>
          <w:b/>
          <w:szCs w:val="28"/>
        </w:rPr>
        <w:t>деловыми подарками и знаками делового</w:t>
      </w:r>
      <w:r>
        <w:rPr>
          <w:rFonts w:cs="Times New Roman"/>
          <w:b/>
          <w:szCs w:val="28"/>
        </w:rPr>
        <w:t xml:space="preserve"> гостеприимства </w:t>
      </w:r>
    </w:p>
    <w:tbl>
      <w:tblPr>
        <w:tblW w:w="957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9570"/>
      </w:tblGrid>
      <w:tr w:rsidR="00CD2EA1" w:rsidTr="00A00293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293" w:rsidRDefault="00A00293" w:rsidP="00A002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краевого автономного учреждения</w:t>
            </w:r>
          </w:p>
          <w:p w:rsidR="00CD2EA1" w:rsidRDefault="00CD2EA1" w:rsidP="00A002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«Алтайский государственный Дом народного творчества»</w:t>
            </w:r>
          </w:p>
          <w:p w:rsidR="00A00293" w:rsidRDefault="00A00293" w:rsidP="00A00293">
            <w:pPr>
              <w:ind w:firstLine="0"/>
              <w:jc w:val="center"/>
              <w:rPr>
                <w:b/>
                <w:color w:val="FF0000"/>
              </w:rPr>
            </w:pPr>
          </w:p>
        </w:tc>
      </w:tr>
    </w:tbl>
    <w:p w:rsidR="00CD2EA1" w:rsidRDefault="00CD2EA1" w:rsidP="00A00293">
      <w:pPr>
        <w:pStyle w:val="a4"/>
        <w:keepNext/>
        <w:keepLines/>
        <w:numPr>
          <w:ilvl w:val="0"/>
          <w:numId w:val="4"/>
        </w:numPr>
        <w:spacing w:line="240" w:lineRule="auto"/>
        <w:ind w:left="357" w:hanging="357"/>
        <w:jc w:val="center"/>
        <w:outlineLvl w:val="1"/>
        <w:rPr>
          <w:b/>
        </w:rPr>
      </w:pPr>
      <w:bookmarkStart w:id="19" w:name="_Toc424284842"/>
      <w:bookmarkEnd w:id="19"/>
      <w:r>
        <w:rPr>
          <w:b/>
        </w:rPr>
        <w:t>Общие положения</w:t>
      </w:r>
    </w:p>
    <w:p w:rsidR="00CD2EA1" w:rsidRDefault="00CD2EA1" w:rsidP="00A00293">
      <w:pPr>
        <w:pStyle w:val="a4"/>
        <w:numPr>
          <w:ilvl w:val="1"/>
          <w:numId w:val="4"/>
        </w:numPr>
        <w:spacing w:line="240" w:lineRule="auto"/>
        <w:ind w:left="0" w:firstLine="709"/>
      </w:pPr>
      <w:proofErr w:type="gramStart"/>
      <w:r>
        <w:t>Настоящий Регламент обмена деловыми подарками и знаками делового гостеприимства краевого автономного учреждения «Алтайский государственный дом народного творчества» 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  <w:proofErr w:type="gramEnd"/>
    </w:p>
    <w:p w:rsidR="00CD2EA1" w:rsidRDefault="00CD2EA1" w:rsidP="00A00293">
      <w:pPr>
        <w:pStyle w:val="a4"/>
        <w:numPr>
          <w:ilvl w:val="1"/>
          <w:numId w:val="4"/>
        </w:numPr>
        <w:spacing w:line="240" w:lineRule="auto"/>
        <w:ind w:left="0" w:firstLine="709"/>
      </w:pPr>
      <w:r>
        <w:t>Целями Регламента обмена деловыми подарками являются:</w:t>
      </w:r>
    </w:p>
    <w:p w:rsidR="00CD2EA1" w:rsidRDefault="00CD2EA1" w:rsidP="00A00293">
      <w:pPr>
        <w:jc w:val="both"/>
      </w:pPr>
      <w:r>
        <w:t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CD2EA1" w:rsidRDefault="00CD2EA1" w:rsidP="00A00293">
      <w:pPr>
        <w:jc w:val="both"/>
      </w:pPr>
      <w:r>
        <w:t>– 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CD2EA1" w:rsidRDefault="00CD2EA1" w:rsidP="00A00293">
      <w:pPr>
        <w:jc w:val="both"/>
      </w:pPr>
      <w: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CD2EA1" w:rsidRDefault="00CD2EA1" w:rsidP="00A00293">
      <w:pPr>
        <w:jc w:val="both"/>
      </w:pPr>
      <w:r>
        <w:t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CD2EA1" w:rsidRDefault="00CD2EA1" w:rsidP="00A00293">
      <w:pPr>
        <w:pStyle w:val="a4"/>
        <w:numPr>
          <w:ilvl w:val="1"/>
          <w:numId w:val="4"/>
        </w:numPr>
        <w:spacing w:line="240" w:lineRule="auto"/>
        <w:ind w:left="0" w:firstLine="709"/>
      </w:pPr>
      <w:r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CD2EA1" w:rsidRDefault="00CD2EA1" w:rsidP="00A00293">
      <w:pPr>
        <w:pStyle w:val="a4"/>
        <w:numPr>
          <w:ilvl w:val="1"/>
          <w:numId w:val="4"/>
        </w:numPr>
        <w:spacing w:line="240" w:lineRule="auto"/>
        <w:ind w:left="0" w:firstLine="709"/>
      </w:pPr>
      <w:r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CD2EA1" w:rsidRDefault="00CD2EA1" w:rsidP="00A00293">
      <w:pPr>
        <w:pStyle w:val="a4"/>
        <w:numPr>
          <w:ilvl w:val="1"/>
          <w:numId w:val="4"/>
        </w:numPr>
        <w:spacing w:line="240" w:lineRule="auto"/>
        <w:ind w:left="0" w:firstLine="709"/>
      </w:pPr>
      <w:r>
        <w:lastRenderedPageBreak/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CD2EA1" w:rsidRDefault="00CD2EA1" w:rsidP="00A00293">
      <w:pPr>
        <w:pStyle w:val="a4"/>
        <w:numPr>
          <w:ilvl w:val="1"/>
          <w:numId w:val="4"/>
        </w:numPr>
        <w:spacing w:line="240" w:lineRule="auto"/>
        <w:ind w:left="0" w:firstLine="709"/>
      </w:pPr>
      <w:r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A00293" w:rsidRDefault="00A00293" w:rsidP="00A00293">
      <w:pPr>
        <w:pStyle w:val="a4"/>
        <w:spacing w:line="240" w:lineRule="auto"/>
        <w:ind w:left="709" w:firstLine="0"/>
      </w:pPr>
    </w:p>
    <w:p w:rsidR="00A00293" w:rsidRDefault="00CD2EA1" w:rsidP="00A00293">
      <w:pPr>
        <w:pStyle w:val="a4"/>
        <w:keepNext/>
        <w:keepLines/>
        <w:numPr>
          <w:ilvl w:val="0"/>
          <w:numId w:val="4"/>
        </w:numPr>
        <w:spacing w:line="240" w:lineRule="auto"/>
        <w:ind w:left="357" w:hanging="357"/>
        <w:jc w:val="center"/>
        <w:outlineLvl w:val="1"/>
        <w:rPr>
          <w:b/>
        </w:rPr>
      </w:pPr>
      <w:bookmarkStart w:id="20" w:name="_Toc424284843"/>
      <w:bookmarkEnd w:id="20"/>
      <w:r>
        <w:rPr>
          <w:b/>
        </w:rPr>
        <w:t xml:space="preserve">Правила обмена деловыми подарками </w:t>
      </w:r>
    </w:p>
    <w:p w:rsidR="00CD2EA1" w:rsidRPr="00A00293" w:rsidRDefault="00CD2EA1" w:rsidP="00A00293">
      <w:pPr>
        <w:pStyle w:val="a4"/>
        <w:keepNext/>
        <w:keepLines/>
        <w:spacing w:line="240" w:lineRule="auto"/>
        <w:ind w:left="357" w:firstLine="0"/>
        <w:jc w:val="center"/>
        <w:outlineLvl w:val="1"/>
        <w:rPr>
          <w:b/>
        </w:rPr>
      </w:pPr>
      <w:r>
        <w:rPr>
          <w:b/>
        </w:rPr>
        <w:t xml:space="preserve">и знаками </w:t>
      </w:r>
      <w:r w:rsidRPr="00A00293">
        <w:rPr>
          <w:b/>
        </w:rPr>
        <w:t>делового гостеприимства</w:t>
      </w:r>
    </w:p>
    <w:p w:rsidR="00CD2EA1" w:rsidRDefault="00CD2EA1" w:rsidP="00A00293">
      <w:pPr>
        <w:pStyle w:val="a4"/>
        <w:numPr>
          <w:ilvl w:val="1"/>
          <w:numId w:val="4"/>
        </w:numPr>
        <w:spacing w:line="240" w:lineRule="auto"/>
        <w:ind w:left="0" w:firstLine="709"/>
      </w:pPr>
      <w: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CD2EA1" w:rsidRDefault="00CD2EA1" w:rsidP="00A00293">
      <w:pPr>
        <w:pStyle w:val="a4"/>
        <w:numPr>
          <w:ilvl w:val="1"/>
          <w:numId w:val="4"/>
        </w:numPr>
        <w:spacing w:line="240" w:lineRule="auto"/>
        <w:ind w:left="0" w:firstLine="709"/>
      </w:pPr>
      <w:r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CD2EA1" w:rsidRDefault="00CD2EA1" w:rsidP="00A00293">
      <w:pPr>
        <w:pStyle w:val="a4"/>
        <w:numPr>
          <w:ilvl w:val="1"/>
          <w:numId w:val="4"/>
        </w:numPr>
        <w:spacing w:line="240" w:lineRule="auto"/>
        <w:ind w:left="0" w:firstLine="709"/>
      </w:pPr>
      <w:r>
        <w:t>Стоимость и периодичность дарения и получения подарков и 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</w:t>
      </w:r>
      <w:proofErr w:type="gramStart"/>
      <w:r>
        <w:t>о(</w:t>
      </w:r>
      <w:proofErr w:type="gramEnd"/>
      <w:r>
        <w:t>ее) деловых суждений и решений.</w:t>
      </w:r>
    </w:p>
    <w:p w:rsidR="00CD2EA1" w:rsidRDefault="00CD2EA1" w:rsidP="00A00293">
      <w:pPr>
        <w:pStyle w:val="a4"/>
        <w:numPr>
          <w:ilvl w:val="1"/>
          <w:numId w:val="4"/>
        </w:numPr>
        <w:spacing w:line="240" w:lineRule="auto"/>
        <w:ind w:left="0" w:firstLine="709"/>
      </w:pPr>
      <w: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CD2EA1" w:rsidRDefault="00CD2EA1" w:rsidP="00A00293">
      <w:pPr>
        <w:pStyle w:val="a4"/>
        <w:numPr>
          <w:ilvl w:val="1"/>
          <w:numId w:val="4"/>
        </w:numPr>
        <w:spacing w:line="240" w:lineRule="auto"/>
        <w:ind w:left="0" w:firstLine="709"/>
      </w:pPr>
      <w: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CD2EA1" w:rsidRDefault="00CD2EA1" w:rsidP="00A00293">
      <w:pPr>
        <w:jc w:val="both"/>
      </w:pPr>
      <w:r>
        <w:t>– 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CD2EA1" w:rsidRDefault="00CD2EA1" w:rsidP="00A00293">
      <w:pPr>
        <w:jc w:val="both"/>
      </w:pPr>
      <w:r>
        <w:t>– 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CD2EA1" w:rsidRDefault="00CD2EA1" w:rsidP="00A00293">
      <w:pPr>
        <w:pStyle w:val="a4"/>
        <w:numPr>
          <w:ilvl w:val="1"/>
          <w:numId w:val="4"/>
        </w:numPr>
        <w:spacing w:line="240" w:lineRule="auto"/>
        <w:ind w:left="0" w:firstLine="709"/>
        <w:rPr>
          <w:szCs w:val="22"/>
        </w:rPr>
      </w:pPr>
      <w:r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>
        <w:t>качестве</w:t>
      </w:r>
      <w:r>
        <w:rPr>
          <w:szCs w:val="22"/>
        </w:rPr>
        <w:t xml:space="preserve"> благодарности за совершенную услугу или данный совет. Получение денег в </w:t>
      </w:r>
      <w:r>
        <w:rPr>
          <w:szCs w:val="22"/>
        </w:rPr>
        <w:lastRenderedPageBreak/>
        <w:t>качестве подарка в любом виде строго запрещено, вне зависимости от суммы.</w:t>
      </w:r>
    </w:p>
    <w:p w:rsidR="00CD2EA1" w:rsidRDefault="00CD2EA1" w:rsidP="00A00293">
      <w:pPr>
        <w:pStyle w:val="a4"/>
        <w:numPr>
          <w:ilvl w:val="1"/>
          <w:numId w:val="4"/>
        </w:numPr>
        <w:spacing w:line="240" w:lineRule="auto"/>
        <w:ind w:left="0" w:firstLine="709"/>
        <w:rPr>
          <w:szCs w:val="22"/>
        </w:rPr>
      </w:pPr>
      <w:r>
        <w:rPr>
          <w:szCs w:val="22"/>
        </w:rPr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CD2EA1" w:rsidRDefault="00CD2EA1" w:rsidP="00A00293">
      <w:pPr>
        <w:pStyle w:val="a4"/>
        <w:numPr>
          <w:ilvl w:val="1"/>
          <w:numId w:val="4"/>
        </w:numPr>
        <w:spacing w:line="240" w:lineRule="auto"/>
        <w:ind w:left="0" w:firstLine="709"/>
        <w:rPr>
          <w:szCs w:val="22"/>
        </w:rPr>
      </w:pPr>
      <w:r>
        <w:rPr>
          <w:szCs w:val="22"/>
        </w:rPr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CD2EA1" w:rsidRDefault="00CD2EA1" w:rsidP="00A00293">
      <w:pPr>
        <w:pStyle w:val="a4"/>
        <w:numPr>
          <w:ilvl w:val="1"/>
          <w:numId w:val="4"/>
        </w:numPr>
        <w:spacing w:line="240" w:lineRule="auto"/>
        <w:ind w:left="0" w:firstLine="709"/>
        <w:rPr>
          <w:szCs w:val="22"/>
        </w:rPr>
      </w:pPr>
      <w:r>
        <w:rPr>
          <w:szCs w:val="22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CD2EA1" w:rsidRDefault="00CD2EA1" w:rsidP="00A00293">
      <w:pPr>
        <w:pStyle w:val="a4"/>
        <w:numPr>
          <w:ilvl w:val="1"/>
          <w:numId w:val="4"/>
        </w:numPr>
        <w:spacing w:line="240" w:lineRule="auto"/>
        <w:ind w:left="0" w:firstLine="709"/>
        <w:rPr>
          <w:szCs w:val="22"/>
        </w:rPr>
      </w:pPr>
      <w:r>
        <w:rPr>
          <w:szCs w:val="22"/>
        </w:rPr>
        <w:t>Подарки и услуги не должны ставить под сомнение имидж или деловую репутацию организации или ее работника.</w:t>
      </w:r>
    </w:p>
    <w:p w:rsidR="00CD2EA1" w:rsidRDefault="00CD2EA1" w:rsidP="00A00293">
      <w:pPr>
        <w:pStyle w:val="a4"/>
        <w:numPr>
          <w:ilvl w:val="1"/>
          <w:numId w:val="4"/>
        </w:numPr>
        <w:spacing w:line="240" w:lineRule="auto"/>
        <w:ind w:left="0" w:firstLine="709"/>
        <w:rPr>
          <w:szCs w:val="22"/>
        </w:rPr>
      </w:pPr>
      <w:r>
        <w:rPr>
          <w:szCs w:val="22"/>
        </w:rPr>
        <w:t xml:space="preserve">Работник, которому при выполнении трудовых обязанностей предлагаются подарки или иное </w:t>
      </w:r>
      <w:proofErr w:type="gramStart"/>
      <w:r>
        <w:rPr>
          <w:szCs w:val="22"/>
        </w:rPr>
        <w:t>вознаграждение</w:t>
      </w:r>
      <w:proofErr w:type="gramEnd"/>
      <w:r>
        <w:rPr>
          <w:szCs w:val="22"/>
        </w:rPr>
        <w:t xml:space="preserve"> как в прямом, так и в косвенном виде, которые способны повлиять на принимаемые им решения или оказать влияние на его действия (бездействие), должен:</w:t>
      </w:r>
    </w:p>
    <w:p w:rsidR="00CD2EA1" w:rsidRDefault="00CD2EA1" w:rsidP="00A00293">
      <w:pPr>
        <w:jc w:val="both"/>
      </w:pPr>
      <w: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CD2EA1" w:rsidRDefault="00CD2EA1" w:rsidP="00A00293">
      <w:pPr>
        <w:jc w:val="both"/>
      </w:pPr>
      <w:r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CD2EA1" w:rsidRDefault="00CD2EA1" w:rsidP="00A00293">
      <w:pPr>
        <w:jc w:val="both"/>
      </w:pPr>
      <w:r>
        <w:t>– в случае</w:t>
      </w:r>
      <w:proofErr w:type="gramStart"/>
      <w:r>
        <w:t>,</w:t>
      </w:r>
      <w:proofErr w:type="gramEnd"/>
      <w: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CD2EA1" w:rsidRDefault="00CD2EA1" w:rsidP="00A00293">
      <w:pPr>
        <w:pStyle w:val="a4"/>
        <w:numPr>
          <w:ilvl w:val="1"/>
          <w:numId w:val="4"/>
        </w:numPr>
        <w:spacing w:line="240" w:lineRule="auto"/>
        <w:ind w:left="0" w:firstLine="709"/>
        <w:rPr>
          <w:szCs w:val="22"/>
        </w:rPr>
      </w:pPr>
      <w:r>
        <w:rPr>
          <w:szCs w:val="22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CD2EA1" w:rsidRDefault="00CD2EA1" w:rsidP="00A00293">
      <w:pPr>
        <w:pStyle w:val="a4"/>
        <w:numPr>
          <w:ilvl w:val="1"/>
          <w:numId w:val="4"/>
        </w:numPr>
        <w:spacing w:line="240" w:lineRule="auto"/>
        <w:ind w:left="0" w:firstLine="709"/>
        <w:rPr>
          <w:szCs w:val="22"/>
        </w:rPr>
      </w:pPr>
      <w:r>
        <w:rPr>
          <w:szCs w:val="22"/>
        </w:rPr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A00293" w:rsidRDefault="00A00293" w:rsidP="00A00293">
      <w:pPr>
        <w:pStyle w:val="a4"/>
        <w:spacing w:line="240" w:lineRule="auto"/>
        <w:ind w:left="709" w:firstLine="0"/>
        <w:rPr>
          <w:szCs w:val="22"/>
        </w:rPr>
      </w:pPr>
    </w:p>
    <w:p w:rsidR="00CD2EA1" w:rsidRDefault="00CD2EA1" w:rsidP="00A00293">
      <w:pPr>
        <w:pStyle w:val="a4"/>
        <w:keepNext/>
        <w:keepLines/>
        <w:numPr>
          <w:ilvl w:val="0"/>
          <w:numId w:val="4"/>
        </w:numPr>
        <w:spacing w:line="240" w:lineRule="auto"/>
        <w:ind w:left="357" w:hanging="357"/>
        <w:jc w:val="center"/>
        <w:outlineLvl w:val="1"/>
        <w:rPr>
          <w:b/>
        </w:rPr>
      </w:pPr>
      <w:bookmarkStart w:id="21" w:name="_Toc424284844"/>
      <w:bookmarkEnd w:id="21"/>
      <w:r>
        <w:rPr>
          <w:b/>
        </w:rPr>
        <w:t>Область применения</w:t>
      </w:r>
    </w:p>
    <w:p w:rsidR="00CD2EA1" w:rsidRDefault="00CD2EA1" w:rsidP="00A00293">
      <w:pPr>
        <w:pStyle w:val="a4"/>
        <w:numPr>
          <w:ilvl w:val="1"/>
          <w:numId w:val="4"/>
        </w:numPr>
        <w:spacing w:line="240" w:lineRule="auto"/>
        <w:ind w:left="0" w:firstLine="709"/>
        <w:rPr>
          <w:szCs w:val="22"/>
        </w:rPr>
      </w:pPr>
      <w:r>
        <w:rPr>
          <w:szCs w:val="22"/>
        </w:rPr>
        <w:t xml:space="preserve">Настоящий Регламент </w:t>
      </w:r>
      <w:r>
        <w:t xml:space="preserve">обмена деловыми подарками </w:t>
      </w:r>
      <w:r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CD2EA1" w:rsidRDefault="00CD2EA1" w:rsidP="00A00293">
      <w:pPr>
        <w:jc w:val="both"/>
      </w:pPr>
    </w:p>
    <w:p w:rsidR="0017776C" w:rsidRDefault="0017776C" w:rsidP="0017776C">
      <w:pPr>
        <w:mirrorIndents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</w:t>
      </w:r>
    </w:p>
    <w:p w:rsidR="0017776C" w:rsidRDefault="0017776C" w:rsidP="0017776C">
      <w:pPr>
        <w:mirrorIndents/>
        <w:jc w:val="center"/>
        <w:rPr>
          <w:sz w:val="27"/>
          <w:szCs w:val="27"/>
        </w:rPr>
      </w:pPr>
    </w:p>
    <w:p w:rsidR="0017776C" w:rsidRDefault="0017776C" w:rsidP="0017776C">
      <w:pPr>
        <w:mirrorIndents/>
        <w:jc w:val="center"/>
        <w:rPr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7776C" w:rsidRPr="00A00293" w:rsidTr="00C27001">
        <w:tc>
          <w:tcPr>
            <w:tcW w:w="3190" w:type="dxa"/>
          </w:tcPr>
          <w:p w:rsidR="0017776C" w:rsidRDefault="0017776C" w:rsidP="00C27001">
            <w:pPr>
              <w:keepNext/>
              <w:keepLines/>
              <w:ind w:firstLine="0"/>
              <w:jc w:val="center"/>
              <w:outlineLvl w:val="0"/>
              <w:rPr>
                <w:rFonts w:cs="Times New Roman"/>
                <w:b/>
                <w:szCs w:val="28"/>
              </w:rPr>
            </w:pPr>
          </w:p>
        </w:tc>
        <w:tc>
          <w:tcPr>
            <w:tcW w:w="3190" w:type="dxa"/>
          </w:tcPr>
          <w:p w:rsidR="0017776C" w:rsidRDefault="0017776C" w:rsidP="00C27001">
            <w:pPr>
              <w:keepNext/>
              <w:keepLines/>
              <w:ind w:firstLine="0"/>
              <w:jc w:val="center"/>
              <w:outlineLvl w:val="0"/>
              <w:rPr>
                <w:rFonts w:cs="Times New Roman"/>
                <w:b/>
                <w:szCs w:val="28"/>
              </w:rPr>
            </w:pPr>
          </w:p>
        </w:tc>
        <w:tc>
          <w:tcPr>
            <w:tcW w:w="3190" w:type="dxa"/>
          </w:tcPr>
          <w:p w:rsidR="0017776C" w:rsidRDefault="0017776C" w:rsidP="00C27001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ПРИЛОЖЕНИЕ 6</w:t>
            </w:r>
          </w:p>
          <w:p w:rsidR="0017776C" w:rsidRPr="00A00293" w:rsidRDefault="0017776C" w:rsidP="0017776C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</w:t>
            </w:r>
            <w:proofErr w:type="gramStart"/>
            <w:r>
              <w:rPr>
                <w:rFonts w:cs="Times New Roman"/>
                <w:sz w:val="26"/>
                <w:szCs w:val="26"/>
              </w:rPr>
              <w:t>УТВЕРЖДЕН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Приказом КАУ АГДНТ                                                                                                                                                от </w:t>
            </w:r>
            <w:r>
              <w:rPr>
                <w:rFonts w:cs="Times New Roman"/>
                <w:sz w:val="26"/>
                <w:szCs w:val="26"/>
                <w:u w:val="single"/>
              </w:rPr>
              <w:t>20.12.2019</w:t>
            </w:r>
            <w:r>
              <w:rPr>
                <w:rFonts w:cs="Times New Roman"/>
                <w:sz w:val="26"/>
                <w:szCs w:val="26"/>
              </w:rPr>
              <w:t xml:space="preserve">  № </w:t>
            </w:r>
            <w:r>
              <w:rPr>
                <w:rFonts w:cs="Times New Roman"/>
                <w:sz w:val="26"/>
                <w:szCs w:val="26"/>
                <w:u w:val="single"/>
              </w:rPr>
              <w:t>285</w:t>
            </w:r>
          </w:p>
        </w:tc>
      </w:tr>
    </w:tbl>
    <w:p w:rsidR="0017776C" w:rsidRDefault="0017776C" w:rsidP="0017776C">
      <w:pPr>
        <w:ind w:firstLine="0"/>
        <w:rPr>
          <w:sz w:val="27"/>
          <w:szCs w:val="27"/>
          <w:lang w:eastAsia="ru-RU"/>
        </w:rPr>
      </w:pPr>
    </w:p>
    <w:p w:rsidR="0017776C" w:rsidRPr="0017776C" w:rsidRDefault="0017776C" w:rsidP="0017776C">
      <w:pPr>
        <w:jc w:val="center"/>
        <w:rPr>
          <w:b/>
          <w:sz w:val="27"/>
          <w:szCs w:val="27"/>
        </w:rPr>
      </w:pPr>
      <w:r w:rsidRPr="0017776C">
        <w:rPr>
          <w:b/>
          <w:sz w:val="27"/>
          <w:szCs w:val="27"/>
        </w:rPr>
        <w:t>ПЛАН</w:t>
      </w:r>
    </w:p>
    <w:p w:rsidR="0017776C" w:rsidRPr="0017776C" w:rsidRDefault="0017776C" w:rsidP="0017776C">
      <w:pPr>
        <w:jc w:val="center"/>
        <w:rPr>
          <w:b/>
          <w:sz w:val="27"/>
          <w:szCs w:val="27"/>
        </w:rPr>
      </w:pPr>
      <w:r w:rsidRPr="0017776C">
        <w:rPr>
          <w:b/>
          <w:sz w:val="27"/>
          <w:szCs w:val="27"/>
        </w:rPr>
        <w:t>мероприятий по реализации антикоррупционной политики</w:t>
      </w:r>
    </w:p>
    <w:p w:rsidR="0017776C" w:rsidRDefault="0017776C" w:rsidP="0017776C">
      <w:pPr>
        <w:jc w:val="center"/>
        <w:rPr>
          <w:b/>
          <w:sz w:val="27"/>
          <w:szCs w:val="27"/>
        </w:rPr>
      </w:pPr>
      <w:r w:rsidRPr="0017776C">
        <w:rPr>
          <w:b/>
          <w:sz w:val="27"/>
          <w:szCs w:val="27"/>
        </w:rPr>
        <w:t>в КАУ «Алтайский государственный Дом народного творчества»</w:t>
      </w:r>
    </w:p>
    <w:p w:rsidR="0017776C" w:rsidRPr="0017776C" w:rsidRDefault="0017776C" w:rsidP="0017776C">
      <w:pPr>
        <w:jc w:val="center"/>
        <w:rPr>
          <w:b/>
          <w:sz w:val="27"/>
          <w:szCs w:val="27"/>
        </w:rPr>
      </w:pPr>
      <w:r w:rsidRPr="0017776C">
        <w:rPr>
          <w:b/>
          <w:sz w:val="27"/>
          <w:szCs w:val="27"/>
        </w:rPr>
        <w:t xml:space="preserve"> на 2020  год</w:t>
      </w:r>
    </w:p>
    <w:p w:rsidR="0017776C" w:rsidRDefault="0017776C" w:rsidP="0017776C">
      <w:pPr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536"/>
        <w:gridCol w:w="2556"/>
      </w:tblGrid>
      <w:tr w:rsidR="0017776C" w:rsidTr="0017776C"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6C" w:rsidRDefault="0017776C" w:rsidP="0017776C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Направление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6C" w:rsidRDefault="0017776C" w:rsidP="0017776C">
            <w:pPr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6C" w:rsidRDefault="0017776C" w:rsidP="0017776C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Ответственный исполнитель</w:t>
            </w:r>
          </w:p>
        </w:tc>
      </w:tr>
      <w:tr w:rsidR="0017776C" w:rsidTr="0017776C"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6C" w:rsidRDefault="0017776C" w:rsidP="0017776C">
            <w:pPr>
              <w:rPr>
                <w:rFonts w:cs="Times New Roman"/>
                <w:sz w:val="20"/>
                <w:szCs w:val="24"/>
              </w:rPr>
            </w:pPr>
            <w:r>
              <w:rPr>
                <w:sz w:val="20"/>
              </w:rPr>
              <w:t xml:space="preserve">     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6C" w:rsidRDefault="0017776C" w:rsidP="0017776C">
            <w:pPr>
              <w:rPr>
                <w:rFonts w:cs="Times New Roman"/>
                <w:sz w:val="20"/>
                <w:szCs w:val="24"/>
              </w:rPr>
            </w:pPr>
            <w:r>
              <w:rPr>
                <w:sz w:val="20"/>
              </w:rPr>
              <w:t xml:space="preserve">                            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6C" w:rsidRDefault="0017776C" w:rsidP="0017776C">
            <w:pPr>
              <w:rPr>
                <w:rFonts w:cs="Times New Roman"/>
                <w:sz w:val="20"/>
                <w:szCs w:val="24"/>
              </w:rPr>
            </w:pPr>
            <w:r>
              <w:rPr>
                <w:sz w:val="20"/>
              </w:rPr>
              <w:t xml:space="preserve">         3</w:t>
            </w:r>
          </w:p>
        </w:tc>
      </w:tr>
      <w:tr w:rsidR="0017776C" w:rsidTr="0017776C">
        <w:trPr>
          <w:trHeight w:val="45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6C" w:rsidRDefault="0017776C" w:rsidP="0017776C">
            <w:pPr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Нормативное обеспечение, закрепление стандартов поведения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6C" w:rsidRDefault="0017776C" w:rsidP="0017776C">
            <w:pPr>
              <w:ind w:firstLine="0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Юридическая экспертиза принимаемых правовых актов учреждения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6C" w:rsidRDefault="0017776C" w:rsidP="0017776C">
            <w:pPr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Директор, юрисконсульт</w:t>
            </w:r>
          </w:p>
        </w:tc>
      </w:tr>
      <w:tr w:rsidR="0017776C" w:rsidTr="0017776C">
        <w:trPr>
          <w:trHeight w:val="45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6C" w:rsidRDefault="0017776C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6C" w:rsidRDefault="0017776C" w:rsidP="0017776C">
            <w:pPr>
              <w:ind w:firstLine="0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Разработка и принятие кодекса этики и служебного поведения работников учреждения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6C" w:rsidRDefault="0017776C" w:rsidP="0017776C">
            <w:pPr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Директор, заместитель директора</w:t>
            </w:r>
          </w:p>
        </w:tc>
      </w:tr>
      <w:tr w:rsidR="0017776C" w:rsidTr="0017776C">
        <w:trPr>
          <w:trHeight w:val="45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6C" w:rsidRDefault="0017776C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6C" w:rsidRDefault="0017776C" w:rsidP="0017776C">
            <w:pPr>
              <w:ind w:firstLine="0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Разработка и внедрение положения о конфликте интересов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6C" w:rsidRDefault="0017776C" w:rsidP="0017776C">
            <w:pPr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Директор, заместитель директора</w:t>
            </w:r>
          </w:p>
        </w:tc>
      </w:tr>
      <w:tr w:rsidR="0017776C" w:rsidTr="0017776C">
        <w:trPr>
          <w:trHeight w:val="45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6C" w:rsidRDefault="0017776C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6C" w:rsidRDefault="0017776C" w:rsidP="0017776C">
            <w:pPr>
              <w:ind w:firstLine="0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6C" w:rsidRDefault="0017776C" w:rsidP="0017776C">
            <w:pPr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Директор, заместитель директора</w:t>
            </w:r>
          </w:p>
        </w:tc>
      </w:tr>
      <w:tr w:rsidR="0017776C" w:rsidTr="0017776C">
        <w:trPr>
          <w:trHeight w:val="45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6C" w:rsidRDefault="0017776C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6C" w:rsidRDefault="0017776C" w:rsidP="0017776C">
            <w:pPr>
              <w:ind w:firstLine="0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Внесение антикоррупционных положений в трудовые договоры работников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6C" w:rsidRDefault="0017776C" w:rsidP="0017776C">
            <w:pPr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кадров</w:t>
            </w:r>
          </w:p>
        </w:tc>
      </w:tr>
      <w:tr w:rsidR="0017776C" w:rsidTr="0017776C">
        <w:trPr>
          <w:trHeight w:val="45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6C" w:rsidRDefault="0017776C" w:rsidP="0017776C">
            <w:pPr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Разработка и введение специальных антикоррупционных процедур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6C" w:rsidRDefault="0017776C" w:rsidP="0017776C">
            <w:pPr>
              <w:ind w:firstLine="0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Введение процедуры информирования работниками руководителя учреждения: о случаях склонения их к совершению коррупционных нарушений и порядка рассмотрения сообщений; о ставшей известной работнику информации о совершении коррупционных правонарушений другими работниками, контрагентами учреждения; о возникновении конфликта интересов и порядка его урегулирования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6C" w:rsidRDefault="0017776C" w:rsidP="0017776C">
            <w:pPr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Работники учреждения</w:t>
            </w:r>
          </w:p>
        </w:tc>
      </w:tr>
      <w:tr w:rsidR="0017776C" w:rsidTr="0017776C">
        <w:trPr>
          <w:trHeight w:val="45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6C" w:rsidRDefault="0017776C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6C" w:rsidRDefault="0017776C" w:rsidP="0017776C">
            <w:pPr>
              <w:ind w:firstLine="0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Разработка Порядка поступающих в учреждение сообщений о коррупционных проявлениях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6C" w:rsidRDefault="0017776C" w:rsidP="0017776C">
            <w:pPr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Директор, заместитель директора</w:t>
            </w:r>
          </w:p>
        </w:tc>
      </w:tr>
      <w:tr w:rsidR="0017776C" w:rsidTr="0017776C">
        <w:trPr>
          <w:trHeight w:val="45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6C" w:rsidRDefault="0017776C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6C" w:rsidRDefault="0017776C" w:rsidP="0017776C">
            <w:pPr>
              <w:ind w:firstLine="0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Осуществление экспертизы жалоб и </w:t>
            </w:r>
            <w:r>
              <w:rPr>
                <w:sz w:val="27"/>
                <w:szCs w:val="27"/>
              </w:rPr>
              <w:lastRenderedPageBreak/>
              <w:t>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учреждения с точки зрения наличия сведений о фактах коррупции и организации их проверки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6C" w:rsidRDefault="0017776C" w:rsidP="0017776C">
            <w:pPr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Директор, </w:t>
            </w:r>
            <w:r>
              <w:rPr>
                <w:sz w:val="27"/>
                <w:szCs w:val="27"/>
              </w:rPr>
              <w:lastRenderedPageBreak/>
              <w:t>заместитель директора</w:t>
            </w:r>
          </w:p>
        </w:tc>
      </w:tr>
      <w:tr w:rsidR="0017776C" w:rsidTr="0017776C">
        <w:trPr>
          <w:trHeight w:val="45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6C" w:rsidRDefault="0017776C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6C" w:rsidRDefault="0017776C" w:rsidP="0017776C">
            <w:pPr>
              <w:ind w:firstLine="0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Проведение периодической оценки коррупционных рисков в целях выявления сфер деятельности учреждения, наиболее подверженных коррупционным рискам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6C" w:rsidRDefault="0017776C" w:rsidP="0017776C">
            <w:pPr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Директор, юрисконсульт</w:t>
            </w:r>
          </w:p>
        </w:tc>
      </w:tr>
      <w:tr w:rsidR="0017776C" w:rsidTr="0017776C">
        <w:trPr>
          <w:trHeight w:val="45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6C" w:rsidRDefault="0017776C" w:rsidP="0017776C">
            <w:pPr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Обучение и информирование работников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6C" w:rsidRDefault="0017776C" w:rsidP="0017776C">
            <w:pPr>
              <w:ind w:firstLine="0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Ознакомление работников под роспись с документами, регламентирующими вопросы предупреждения и противодействия коррупции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6C" w:rsidRDefault="0017776C" w:rsidP="0017776C">
            <w:pPr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кадров</w:t>
            </w:r>
          </w:p>
        </w:tc>
      </w:tr>
      <w:tr w:rsidR="0017776C" w:rsidTr="0017776C">
        <w:trPr>
          <w:trHeight w:val="45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6C" w:rsidRDefault="0017776C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6C" w:rsidRDefault="0017776C" w:rsidP="0017776C">
            <w:pPr>
              <w:ind w:firstLine="0"/>
              <w:jc w:val="both"/>
              <w:rPr>
                <w:rFonts w:cs="Times New Roman"/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Проведение просветительских мероприятий по вопросам профилактики и противодействия коррупции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6C" w:rsidRDefault="0017776C" w:rsidP="0017776C">
            <w:pPr>
              <w:ind w:firstLine="0"/>
              <w:rPr>
                <w:rFonts w:cs="Times New Roman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Директор, заместитель директора</w:t>
            </w:r>
          </w:p>
        </w:tc>
      </w:tr>
      <w:tr w:rsidR="0017776C" w:rsidTr="0017776C">
        <w:trPr>
          <w:trHeight w:val="45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6C" w:rsidRDefault="0017776C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6C" w:rsidRDefault="0017776C" w:rsidP="0017776C">
            <w:pPr>
              <w:ind w:firstLine="0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6C" w:rsidRDefault="0017776C" w:rsidP="0017776C">
            <w:pPr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Директор, заместитель директора</w:t>
            </w:r>
          </w:p>
        </w:tc>
      </w:tr>
      <w:tr w:rsidR="0017776C" w:rsidTr="0017776C">
        <w:trPr>
          <w:trHeight w:val="45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6C" w:rsidRDefault="0017776C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6C" w:rsidRDefault="0017776C" w:rsidP="0017776C">
            <w:pPr>
              <w:ind w:firstLine="0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Информационное взаимодействие администрации учреждения с подразделениями правоохранительных органов, занимающихся вопросами противодействия коррупции.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6C" w:rsidRDefault="0017776C" w:rsidP="0017776C">
            <w:pPr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Директор,</w:t>
            </w:r>
          </w:p>
          <w:p w:rsidR="0017776C" w:rsidRDefault="0017776C" w:rsidP="0017776C">
            <w:pPr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директора</w:t>
            </w:r>
          </w:p>
        </w:tc>
      </w:tr>
      <w:tr w:rsidR="0017776C" w:rsidTr="0017776C">
        <w:trPr>
          <w:trHeight w:val="45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6C" w:rsidRDefault="0017776C" w:rsidP="0017776C">
            <w:pPr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соответствия системы внутреннего финансового контроля учреждения требованиям Антикоррупционной политики учреждения</w:t>
            </w:r>
          </w:p>
          <w:p w:rsidR="0017776C" w:rsidRDefault="0017776C">
            <w:pPr>
              <w:rPr>
                <w:sz w:val="27"/>
                <w:szCs w:val="27"/>
              </w:rPr>
            </w:pPr>
          </w:p>
          <w:p w:rsidR="0017776C" w:rsidRDefault="0017776C">
            <w:pPr>
              <w:jc w:val="both"/>
              <w:rPr>
                <w:sz w:val="27"/>
                <w:szCs w:val="27"/>
              </w:rPr>
            </w:pPr>
          </w:p>
          <w:p w:rsidR="0017776C" w:rsidRDefault="0017776C">
            <w:pPr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6C" w:rsidRDefault="0017776C" w:rsidP="0017776C">
            <w:pPr>
              <w:ind w:firstLine="0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Осуществление контроля соблюдения внутренних процедур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6C" w:rsidRDefault="0017776C" w:rsidP="0017776C">
            <w:pPr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Директор, главный бухгалтер</w:t>
            </w:r>
          </w:p>
        </w:tc>
      </w:tr>
      <w:tr w:rsidR="0017776C" w:rsidTr="0017776C">
        <w:trPr>
          <w:trHeight w:val="45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6C" w:rsidRDefault="0017776C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6C" w:rsidRDefault="0017776C" w:rsidP="0017776C">
            <w:pPr>
              <w:ind w:firstLine="0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Осуществление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6C" w:rsidRDefault="0017776C" w:rsidP="0017776C">
            <w:pPr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Директор, главный бухгалтер, ведущий экономист</w:t>
            </w:r>
          </w:p>
        </w:tc>
      </w:tr>
      <w:tr w:rsidR="0017776C" w:rsidTr="0017776C">
        <w:trPr>
          <w:trHeight w:val="45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6C" w:rsidRDefault="0017776C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6C" w:rsidRDefault="0017776C" w:rsidP="0017776C">
            <w:pPr>
              <w:ind w:firstLine="0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Организация систематического </w:t>
            </w:r>
            <w:proofErr w:type="gramStart"/>
            <w:r>
              <w:rPr>
                <w:sz w:val="27"/>
                <w:szCs w:val="27"/>
              </w:rPr>
              <w:t>контроля за</w:t>
            </w:r>
            <w:proofErr w:type="gramEnd"/>
            <w:r>
              <w:rPr>
                <w:sz w:val="27"/>
                <w:szCs w:val="27"/>
              </w:rPr>
              <w:t xml:space="preserve"> выполнением актов выполненных работ по проведению ремонта.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6C" w:rsidRDefault="0017776C" w:rsidP="0017776C">
            <w:pPr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материально-технического снабжения</w:t>
            </w:r>
          </w:p>
        </w:tc>
      </w:tr>
      <w:tr w:rsidR="0017776C" w:rsidTr="0017776C">
        <w:trPr>
          <w:trHeight w:val="45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6C" w:rsidRDefault="0017776C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6C" w:rsidRDefault="0017776C" w:rsidP="0017776C">
            <w:pPr>
              <w:snapToGrid w:val="0"/>
              <w:ind w:firstLine="0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Организация контроля, в том числе и общественного, за использованием денежных средств, имущества, </w:t>
            </w:r>
            <w:r>
              <w:rPr>
                <w:sz w:val="27"/>
                <w:szCs w:val="27"/>
              </w:rPr>
              <w:lastRenderedPageBreak/>
              <w:t>финансово-хозяйственной деятельностью учреждения, в том числе:</w:t>
            </w:r>
          </w:p>
          <w:p w:rsidR="0017776C" w:rsidRDefault="0017776C">
            <w:pPr>
              <w:ind w:firstLine="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законности формирования и расходования внебюджетных средств;</w:t>
            </w:r>
          </w:p>
          <w:p w:rsidR="0017776C" w:rsidRDefault="0017776C">
            <w:pPr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- распределения стимулирующей части фонда оплаты труда.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6C" w:rsidRDefault="0017776C" w:rsidP="0017776C">
            <w:pPr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Директор, председатель профсоюзного </w:t>
            </w:r>
            <w:r>
              <w:rPr>
                <w:sz w:val="27"/>
                <w:szCs w:val="27"/>
              </w:rPr>
              <w:lastRenderedPageBreak/>
              <w:t>комитета, главный бухгалтер</w:t>
            </w:r>
          </w:p>
        </w:tc>
      </w:tr>
      <w:tr w:rsidR="0017776C" w:rsidTr="0017776C">
        <w:trPr>
          <w:trHeight w:val="45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6C" w:rsidRDefault="0017776C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6C" w:rsidRDefault="0017776C" w:rsidP="0017776C">
            <w:pPr>
              <w:snapToGrid w:val="0"/>
              <w:ind w:firstLine="0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систематического </w:t>
            </w:r>
            <w:proofErr w:type="gramStart"/>
            <w:r>
              <w:rPr>
                <w:sz w:val="27"/>
                <w:szCs w:val="27"/>
              </w:rPr>
              <w:t>контроля за</w:t>
            </w:r>
            <w:proofErr w:type="gramEnd"/>
            <w:r>
              <w:rPr>
                <w:sz w:val="27"/>
                <w:szCs w:val="27"/>
              </w:rPr>
              <w:t xml:space="preserve"> выполнением условий  поставок товаров, договоров, оказываемых услуг.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6C" w:rsidRDefault="0017776C" w:rsidP="0017776C">
            <w:pPr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Директор, главный бухгалтер, ведущий экономист, начальник отдела материально-технического снабжения</w:t>
            </w:r>
          </w:p>
        </w:tc>
      </w:tr>
      <w:tr w:rsidR="0017776C" w:rsidTr="0017776C">
        <w:trPr>
          <w:trHeight w:val="45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6C" w:rsidRDefault="0017776C" w:rsidP="0017776C">
            <w:pPr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6C" w:rsidRDefault="0017776C" w:rsidP="0017776C">
            <w:pPr>
              <w:ind w:firstLine="0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Проведение оценки результатов работы по противодействию коррупции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6C" w:rsidRDefault="0017776C" w:rsidP="0017776C">
            <w:pPr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Директор, заместитель директора, главный бухгалтер</w:t>
            </w:r>
          </w:p>
        </w:tc>
      </w:tr>
      <w:tr w:rsidR="0017776C" w:rsidTr="0017776C">
        <w:trPr>
          <w:trHeight w:val="45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6C" w:rsidRDefault="0017776C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6C" w:rsidRDefault="0017776C" w:rsidP="0017776C">
            <w:pPr>
              <w:ind w:firstLine="0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6C" w:rsidRDefault="0017776C" w:rsidP="0017776C">
            <w:pPr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директора</w:t>
            </w:r>
          </w:p>
        </w:tc>
      </w:tr>
    </w:tbl>
    <w:p w:rsidR="0017776C" w:rsidRDefault="0017776C" w:rsidP="0017776C">
      <w:pPr>
        <w:rPr>
          <w:szCs w:val="28"/>
        </w:rPr>
      </w:pPr>
    </w:p>
    <w:p w:rsidR="00DF2787" w:rsidRDefault="00DF2787" w:rsidP="00A00293"/>
    <w:sectPr w:rsidR="00DF2787" w:rsidSect="00A00293">
      <w:pgSz w:w="11906" w:h="16838" w:code="9"/>
      <w:pgMar w:top="851" w:right="851" w:bottom="1134" w:left="170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49EE"/>
    <w:multiLevelType w:val="multilevel"/>
    <w:tmpl w:val="029468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054B01"/>
    <w:multiLevelType w:val="multilevel"/>
    <w:tmpl w:val="36CE0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B875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09204E0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decimal"/>
      <w:lvlText w:val="%1.%2."/>
      <w:lvlJc w:val="left"/>
      <w:pPr>
        <w:ind w:left="405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485" w:hanging="504"/>
      </w:pPr>
    </w:lvl>
    <w:lvl w:ilvl="3">
      <w:start w:val="1"/>
      <w:numFmt w:val="decimal"/>
      <w:lvlText w:val="%1.%2.%3.%4."/>
      <w:lvlJc w:val="left"/>
      <w:pPr>
        <w:ind w:left="4989" w:hanging="648"/>
      </w:pPr>
    </w:lvl>
    <w:lvl w:ilvl="4">
      <w:start w:val="1"/>
      <w:numFmt w:val="decimal"/>
      <w:lvlText w:val="%1.%2.%3.%4.%5."/>
      <w:lvlJc w:val="left"/>
      <w:pPr>
        <w:ind w:left="5493" w:hanging="792"/>
      </w:pPr>
    </w:lvl>
    <w:lvl w:ilvl="5">
      <w:start w:val="1"/>
      <w:numFmt w:val="decimal"/>
      <w:lvlText w:val="%1.%2.%3.%4.%5.%6."/>
      <w:lvlJc w:val="left"/>
      <w:pPr>
        <w:ind w:left="5997" w:hanging="936"/>
      </w:pPr>
    </w:lvl>
    <w:lvl w:ilvl="6">
      <w:start w:val="1"/>
      <w:numFmt w:val="decimal"/>
      <w:lvlText w:val="%1.%2.%3.%4.%5.%6.%7."/>
      <w:lvlJc w:val="left"/>
      <w:pPr>
        <w:ind w:left="6501" w:hanging="1080"/>
      </w:pPr>
    </w:lvl>
    <w:lvl w:ilvl="7">
      <w:start w:val="1"/>
      <w:numFmt w:val="decimal"/>
      <w:lvlText w:val="%1.%2.%3.%4.%5.%6.%7.%8."/>
      <w:lvlJc w:val="left"/>
      <w:pPr>
        <w:ind w:left="7005" w:hanging="1224"/>
      </w:pPr>
    </w:lvl>
    <w:lvl w:ilvl="8">
      <w:start w:val="1"/>
      <w:numFmt w:val="decimal"/>
      <w:lvlText w:val="%1.%2.%3.%4.%5.%6.%7.%8.%9."/>
      <w:lvlJc w:val="left"/>
      <w:pPr>
        <w:ind w:left="7581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9F"/>
    <w:rsid w:val="0017776C"/>
    <w:rsid w:val="0026269F"/>
    <w:rsid w:val="00495D6F"/>
    <w:rsid w:val="009D7AD8"/>
    <w:rsid w:val="00A00293"/>
    <w:rsid w:val="00A919EF"/>
    <w:rsid w:val="00CD2EA1"/>
    <w:rsid w:val="00DF2787"/>
    <w:rsid w:val="00E0415A"/>
    <w:rsid w:val="00ED2E97"/>
    <w:rsid w:val="00F3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A1"/>
    <w:pPr>
      <w:spacing w:after="0" w:line="240" w:lineRule="auto"/>
      <w:ind w:firstLine="709"/>
    </w:pPr>
    <w:rPr>
      <w:rFonts w:ascii="Times New Roman" w:eastAsia="Times New Roman" w:hAnsi="Times New Roman" w:cs="Calibri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CD2EA1"/>
    <w:pPr>
      <w:widowControl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customStyle="1" w:styleId="a4">
    <w:name w:val="_Пункт"/>
    <w:basedOn w:val="a"/>
    <w:qFormat/>
    <w:rsid w:val="00CD2EA1"/>
    <w:pPr>
      <w:tabs>
        <w:tab w:val="left" w:pos="567"/>
        <w:tab w:val="left" w:pos="1276"/>
      </w:tabs>
      <w:spacing w:line="276" w:lineRule="auto"/>
      <w:jc w:val="both"/>
    </w:pPr>
    <w:rPr>
      <w:rFonts w:cs="Times New Roman"/>
      <w:szCs w:val="28"/>
    </w:rPr>
  </w:style>
  <w:style w:type="character" w:customStyle="1" w:styleId="-">
    <w:name w:val="Интернет-ссылка"/>
    <w:rsid w:val="00CD2EA1"/>
    <w:rPr>
      <w:color w:val="000080"/>
      <w:u w:val="single"/>
    </w:rPr>
  </w:style>
  <w:style w:type="table" w:styleId="a5">
    <w:name w:val="Table Grid"/>
    <w:basedOn w:val="a1"/>
    <w:uiPriority w:val="59"/>
    <w:rsid w:val="00A0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7AD8"/>
    <w:pPr>
      <w:widowControl w:val="0"/>
      <w:autoSpaceDE w:val="0"/>
      <w:ind w:left="708" w:firstLine="0"/>
    </w:pPr>
    <w:rPr>
      <w:rFonts w:cs="Times New Roman"/>
      <w:color w:val="auto"/>
      <w:sz w:val="20"/>
      <w:szCs w:val="20"/>
      <w:lang w:eastAsia="ar-SA"/>
    </w:rPr>
  </w:style>
  <w:style w:type="character" w:customStyle="1" w:styleId="blk">
    <w:name w:val="blk"/>
    <w:rsid w:val="009D7AD8"/>
  </w:style>
  <w:style w:type="paragraph" w:styleId="a7">
    <w:name w:val="Balloon Text"/>
    <w:basedOn w:val="a"/>
    <w:link w:val="a8"/>
    <w:uiPriority w:val="99"/>
    <w:semiHidden/>
    <w:unhideWhenUsed/>
    <w:rsid w:val="00ED2E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E97"/>
    <w:rPr>
      <w:rFonts w:ascii="Tahoma" w:eastAsia="Times New Roman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A1"/>
    <w:pPr>
      <w:spacing w:after="0" w:line="240" w:lineRule="auto"/>
      <w:ind w:firstLine="709"/>
    </w:pPr>
    <w:rPr>
      <w:rFonts w:ascii="Times New Roman" w:eastAsia="Times New Roman" w:hAnsi="Times New Roman" w:cs="Calibri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CD2EA1"/>
    <w:pPr>
      <w:widowControl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customStyle="1" w:styleId="a4">
    <w:name w:val="_Пункт"/>
    <w:basedOn w:val="a"/>
    <w:qFormat/>
    <w:rsid w:val="00CD2EA1"/>
    <w:pPr>
      <w:tabs>
        <w:tab w:val="left" w:pos="567"/>
        <w:tab w:val="left" w:pos="1276"/>
      </w:tabs>
      <w:spacing w:line="276" w:lineRule="auto"/>
      <w:jc w:val="both"/>
    </w:pPr>
    <w:rPr>
      <w:rFonts w:cs="Times New Roman"/>
      <w:szCs w:val="28"/>
    </w:rPr>
  </w:style>
  <w:style w:type="character" w:customStyle="1" w:styleId="-">
    <w:name w:val="Интернет-ссылка"/>
    <w:rsid w:val="00CD2EA1"/>
    <w:rPr>
      <w:color w:val="000080"/>
      <w:u w:val="single"/>
    </w:rPr>
  </w:style>
  <w:style w:type="table" w:styleId="a5">
    <w:name w:val="Table Grid"/>
    <w:basedOn w:val="a1"/>
    <w:uiPriority w:val="59"/>
    <w:rsid w:val="00A0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7AD8"/>
    <w:pPr>
      <w:widowControl w:val="0"/>
      <w:autoSpaceDE w:val="0"/>
      <w:ind w:left="708" w:firstLine="0"/>
    </w:pPr>
    <w:rPr>
      <w:rFonts w:cs="Times New Roman"/>
      <w:color w:val="auto"/>
      <w:sz w:val="20"/>
      <w:szCs w:val="20"/>
      <w:lang w:eastAsia="ar-SA"/>
    </w:rPr>
  </w:style>
  <w:style w:type="character" w:customStyle="1" w:styleId="blk">
    <w:name w:val="blk"/>
    <w:rsid w:val="009D7AD8"/>
  </w:style>
  <w:style w:type="paragraph" w:styleId="a7">
    <w:name w:val="Balloon Text"/>
    <w:basedOn w:val="a"/>
    <w:link w:val="a8"/>
    <w:uiPriority w:val="99"/>
    <w:semiHidden/>
    <w:unhideWhenUsed/>
    <w:rsid w:val="00ED2E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E97"/>
    <w:rPr>
      <w:rFonts w:ascii="Tahoma" w:eastAsia="Times New Roman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24BB381834134C69A6A46lCE8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9E03C9B4177874157506C2CBB7C8A03C999EC3D970F5A8BA6F9AAd8r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42F2E599CB95803AB379E1DDE072CDB140B784801363C4CB3F48CDD439E5A09E4D21816846F405l8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8BED-0681-4954-8E29-BF099206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7855</Words>
  <Characters>44779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Sta-User</dc:creator>
  <cp:keywords/>
  <dc:description/>
  <cp:lastModifiedBy>Sta-User</cp:lastModifiedBy>
  <cp:revision>11</cp:revision>
  <cp:lastPrinted>2020-02-13T02:12:00Z</cp:lastPrinted>
  <dcterms:created xsi:type="dcterms:W3CDTF">2019-12-20T07:07:00Z</dcterms:created>
  <dcterms:modified xsi:type="dcterms:W3CDTF">2020-02-13T02:13:00Z</dcterms:modified>
</cp:coreProperties>
</file>