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9"/>
        <w:gridCol w:w="778"/>
        <w:gridCol w:w="426"/>
        <w:gridCol w:w="1921"/>
        <w:gridCol w:w="631"/>
        <w:gridCol w:w="4545"/>
      </w:tblGrid>
      <w:tr>
        <w:trPr>
          <w:trHeight w:val="360" w:hRule="atLeast"/>
          <w:cantSplit w:val="true"/>
        </w:trPr>
        <w:tc>
          <w:tcPr>
            <w:tcW w:w="4574" w:type="dxa"/>
            <w:gridSpan w:val="4"/>
            <w:tcBorders/>
            <w:shd w:color="auto" w:fill="auto" w:val="clear"/>
          </w:tcPr>
          <w:p>
            <w:pPr>
              <w:pStyle w:val="Normal"/>
              <w:spacing w:lineRule="atLeast" w:line="240"/>
              <w:jc w:val="center"/>
              <w:rPr>
                <w:lang w:eastAsia="ar-SA"/>
              </w:rPr>
            </w:pPr>
            <w:r>
              <w:rPr>
                <w:spacing w:val="20"/>
              </w:rPr>
              <w:t>МИНИСТЕРСТВО</w:t>
            </w:r>
            <w:r>
              <w:rPr>
                <w:lang w:eastAsia="ar-SA"/>
              </w:rPr>
              <w:t xml:space="preserve"> КУЛЬТУРЫ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708" w:leader="none"/>
              </w:tabs>
              <w:snapToGrid w:val="false"/>
              <w:spacing w:lineRule="atLeast" w:line="240"/>
              <w:ind w:left="12" w:right="-3" w:hanging="0"/>
              <w:rPr>
                <w:rFonts w:ascii="Times New Roman" w:hAnsi="Times New Roman"/>
                <w:b w:val="false"/>
                <w:b w:val="false"/>
                <w:spacing w:val="20"/>
              </w:rPr>
            </w:pPr>
            <w:r>
              <w:rPr>
                <w:rFonts w:ascii="Times New Roman" w:hAnsi="Times New Roman"/>
                <w:b w:val="false"/>
                <w:spacing w:val="20"/>
              </w:rPr>
              <w:t>АЛТАЙСКОГО КРАЯ</w:t>
            </w:r>
          </w:p>
          <w:p>
            <w:pPr>
              <w:pStyle w:val="1"/>
              <w:numPr>
                <w:ilvl w:val="0"/>
                <w:numId w:val="2"/>
              </w:numPr>
              <w:spacing w:before="80" w:after="60"/>
              <w:ind w:left="12" w:right="-3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>
            <w:pPr>
              <w:pStyle w:val="211"/>
              <w:ind w:left="12" w:right="-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Ползунова, 41, г. Барнаул,  656043,</w:t>
            </w:r>
          </w:p>
          <w:p>
            <w:pPr>
              <w:pStyle w:val="Normal"/>
              <w:ind w:left="12" w:right="-3"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тел./факс: (3852)  62-83-31,</w:t>
            </w:r>
          </w:p>
          <w:p>
            <w:pPr>
              <w:pStyle w:val="Normal"/>
              <w:ind w:left="12" w:right="-3" w:hanging="0"/>
              <w:jc w:val="center"/>
              <w:rPr/>
            </w:pPr>
            <w:r>
              <w:rPr>
                <w:bCs/>
                <w:sz w:val="22"/>
                <w:szCs w:val="22"/>
              </w:rPr>
              <w:t xml:space="preserve">e-mail: </w:t>
            </w:r>
            <w:hyperlink r:id="rId2">
              <w:r>
                <w:rPr>
                  <w:sz w:val="22"/>
                  <w:szCs w:val="22"/>
                </w:rPr>
                <w:t>cntd@mail.ru</w:t>
              </w:r>
            </w:hyperlink>
          </w:p>
        </w:tc>
        <w:tc>
          <w:tcPr>
            <w:tcW w:w="63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54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Директорам многофункциональных культурных центров</w:t>
            </w:r>
          </w:p>
          <w:p>
            <w:pPr>
              <w:pStyle w:val="Normal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Руководителям межпоселенческих (районных) культурно-досуговых учреждений</w:t>
            </w:r>
          </w:p>
        </w:tc>
      </w:tr>
      <w:tr>
        <w:trPr>
          <w:trHeight w:val="480" w:hRule="atLeast"/>
          <w:cantSplit w:val="true"/>
        </w:trPr>
        <w:tc>
          <w:tcPr>
            <w:tcW w:w="22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26.02.2020 г.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3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54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92" w:hRule="atLeast"/>
          <w:cantSplit w:val="true"/>
        </w:trPr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125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54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проведении краевой патриотической</w:t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акции «Песня Победы»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Уважаемые коллеги!</w:t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bookmarkStart w:id="0" w:name="__DdeLink__97_32904844951"/>
      <w:r>
        <w:rPr>
          <w:rFonts w:cs="Times New Roman" w:ascii="Times New Roman" w:hAnsi="Times New Roman"/>
          <w:sz w:val="28"/>
          <w:szCs w:val="28"/>
          <w:lang w:val="ru-RU"/>
        </w:rPr>
        <w:t xml:space="preserve">Алтайский государственный Дом народного творчества 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приглашает принять участие в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краевой патриотической акции «Песня Победы»,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посвященной 75-й годовщине Победы в Великой Отечественной войне 1941-1945 гг.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2020 году песне «День Победы»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ru-RU"/>
        </w:rPr>
        <w:t>композитора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Давида Тухманова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ru-RU"/>
        </w:rPr>
        <w:t>на слова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 </w:t>
      </w:r>
      <w:hyperlink r:id="rId3" w:tgtFrame="Харитонов, Владимир Гаврилович">
        <w:r>
          <w:rPr>
            <w:rFonts w:cs="Times New Roman" w:ascii="Times New Roman" w:hAnsi="Times New Roman"/>
            <w:color w:val="auto"/>
            <w:sz w:val="28"/>
            <w:szCs w:val="28"/>
            <w:highlight w:val="white"/>
            <w:u w:val="none"/>
            <w:lang w:val="ru-RU"/>
          </w:rPr>
          <w:t>Владимира Харитонова</w:t>
        </w:r>
      </w:hyperlink>
      <w:r>
        <w:rPr>
          <w:rFonts w:cs="Times New Roman" w:ascii="Times New Roman" w:hAnsi="Times New Roman"/>
          <w:sz w:val="28"/>
          <w:szCs w:val="28"/>
          <w:lang w:val="ru-RU"/>
        </w:rPr>
        <w:t xml:space="preserve"> исполняется 45 лет. Эта песня стала торжественным гимном Дня Победы</w:t>
      </w:r>
      <w:r>
        <w:rPr>
          <w:color w:val="222222"/>
          <w:sz w:val="28"/>
          <w:szCs w:val="28"/>
          <w:lang w:val="ru-RU"/>
        </w:rPr>
        <w:t>, объединяющим 9 мая людей разных поколений</w:t>
      </w:r>
      <w:r>
        <w:rPr>
          <w:rFonts w:cs="Times New Roman" w:ascii="Times New Roman" w:hAnsi="Times New Roman"/>
          <w:color w:val="222222"/>
          <w:sz w:val="28"/>
          <w:szCs w:val="28"/>
          <w:lang w:val="ru-RU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Проведение патриотической акции «Песня Победы» — дань памяти и уважения участникам войны — павшим и живым, проявление чувства гордости за   стойкость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мужество страны, 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val="ru-RU" w:eastAsia="zh-CN" w:bidi="hi-IN"/>
        </w:rPr>
        <w:t>демонстрация сплоченности и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единства народа.</w:t>
      </w:r>
      <w:r>
        <w:rPr>
          <w:rFonts w:cs="Times New Roman" w:ascii="Times New Roman" w:hAnsi="Times New Roman"/>
          <w:color w:val="222222"/>
          <w:sz w:val="28"/>
          <w:szCs w:val="28"/>
          <w:lang w:val="ru-RU"/>
        </w:rPr>
        <w:t xml:space="preserve">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дни празднования 75-й годовщины Великой Победы предлагаем учреждениям культуры организовать в зрительных, концертных залах, на открытых площадках массовое исполнение песни «День Победы».</w:t>
      </w:r>
    </w:p>
    <w:p>
      <w:pPr>
        <w:pStyle w:val="Style16"/>
        <w:jc w:val="both"/>
        <w:rPr>
          <w:rFonts w:eastAsia="Times New Roman"/>
          <w:kern w:val="0"/>
          <w:lang w:eastAsia="ru-RU" w:bidi="ar-SA"/>
        </w:rPr>
      </w:pPr>
      <w:r>
        <w:rPr/>
        <w:t>Информацию об участии в</w:t>
      </w:r>
      <w:r>
        <w:rPr>
          <w:lang w:val="ru-RU"/>
        </w:rPr>
        <w:t xml:space="preserve"> </w:t>
      </w:r>
      <w:r>
        <w:rPr>
          <w:lang w:val="en-US"/>
        </w:rPr>
        <w:t>краев</w:t>
      </w:r>
      <w:r>
        <w:rPr>
          <w:lang w:val="ru-RU"/>
        </w:rPr>
        <w:t xml:space="preserve">ой </w:t>
      </w:r>
      <w:r>
        <w:rPr/>
        <w:t>патриотической акции с приложением фотографий или видеофрагментов просим</w:t>
      </w:r>
      <w:r>
        <w:rPr>
          <w:rFonts w:eastAsia="Times New Roman"/>
          <w:kern w:val="0"/>
          <w:lang w:eastAsia="ru-RU" w:bidi="ar-SA"/>
        </w:rPr>
        <w:t xml:space="preserve"> предоставить в КАУ АГДНТ не позднее 13 мая 2020 года. </w:t>
      </w:r>
      <w:r>
        <w:rPr/>
        <w:t xml:space="preserve">Материалы высылаются на электронную почту </w:t>
      </w:r>
      <w:hyperlink r:id="rId4">
        <w:r>
          <w:rPr>
            <w:lang w:val="en-US"/>
          </w:rPr>
          <w:t>dosugcntd</w:t>
        </w:r>
        <w:r>
          <w:rPr/>
          <w:t>@</w:t>
        </w:r>
        <w:r>
          <w:rPr>
            <w:lang w:val="en-US"/>
          </w:rPr>
          <w:t>mail</w:t>
        </w:r>
        <w:r>
          <w:rPr/>
          <w:t>.</w:t>
        </w:r>
        <w:r>
          <w:rPr>
            <w:lang w:val="en-US"/>
          </w:rPr>
          <w:t>ru</w:t>
        </w:r>
      </w:hyperlink>
    </w:p>
    <w:p>
      <w:pPr>
        <w:pStyle w:val="Normal"/>
        <w:jc w:val="both"/>
        <w:rPr>
          <w:lang w:val="ru-RU"/>
        </w:rPr>
      </w:pPr>
      <w:r>
        <w:rPr>
          <w:rStyle w:val="Style6"/>
          <w:color w:val="000000"/>
          <w:sz w:val="28"/>
          <w:szCs w:val="28"/>
          <w:u w:val="none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Контактные телефоны: 8-906-942-56-70, 8(385-2) 628-327,</w:t>
      </w:r>
      <w:r>
        <w:rPr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отдел реализации социально-творческих проектов.</w:t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КАУ АГДНТ             </w:t>
      </w:r>
      <w:r>
        <w:rPr/>
        <w:drawing>
          <wp:inline distT="0" distB="0" distL="0" distR="0">
            <wp:extent cx="733425" cy="209550"/>
            <wp:effectExtent l="0" t="0" r="0" b="0"/>
            <wp:docPr id="1" name="Рисунок 1" descr="scan20171027143708_00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can20171027143708_001 — коп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Е.В. Карпова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bookmarkStart w:id="1" w:name="_GoBack"/>
      <w:bookmarkStart w:id="2" w:name="_GoBack"/>
      <w:bookmarkEnd w:id="2"/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4"/>
        <w:rPr>
          <w:lang w:val="en-US"/>
        </w:rPr>
      </w:pPr>
      <w:r>
        <w:rPr/>
      </w:r>
    </w:p>
    <w:sectPr>
      <w:type w:val="nextPage"/>
      <w:pgSz w:w="12240" w:h="15840"/>
      <w:pgMar w:left="1134" w:right="1134" w:header="0" w:top="709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false"/>
        <w:rFonts w:cs="Times New Roman"/>
      </w:r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link w:val="10"/>
    <w:qFormat/>
    <w:rsid w:val="008c2a86"/>
    <w:pPr>
      <w:keepNext w:val="true"/>
      <w:widowControl w:val="false"/>
      <w:numPr>
        <w:ilvl w:val="0"/>
        <w:numId w:val="1"/>
      </w:numPr>
      <w:spacing w:lineRule="atLeast" w:line="360" w:before="240" w:after="60"/>
      <w:ind w:left="0" w:hanging="0"/>
      <w:jc w:val="both"/>
      <w:outlineLvl w:val="0"/>
    </w:pPr>
    <w:rPr>
      <w:rFonts w:ascii="Arial" w:hAnsi="Arial" w:eastAsia="Times New Roman" w:cs="Times New Roman"/>
      <w:b/>
      <w:sz w:val="28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c2a86"/>
    <w:pPr>
      <w:keepNext w:val="true"/>
      <w:numPr>
        <w:ilvl w:val="1"/>
        <w:numId w:val="1"/>
      </w:numPr>
      <w:jc w:val="center"/>
      <w:outlineLvl w:val="1"/>
    </w:pPr>
    <w:rPr>
      <w:rFonts w:ascii="Arial" w:hAnsi="Arial" w:eastAsia="Times New Roman" w:cs="Times New Roman"/>
      <w:b/>
      <w:spacing w:val="28"/>
      <w:kern w:val="0"/>
      <w:szCs w:val="20"/>
      <w:lang w:val="ru-RU" w:eastAsia="ar-SA" w:bidi="ar-SA"/>
    </w:rPr>
  </w:style>
  <w:style w:type="paragraph" w:styleId="3">
    <w:name w:val="Heading 3"/>
    <w:basedOn w:val="Normal"/>
    <w:link w:val="30"/>
    <w:unhideWhenUsed/>
    <w:qFormat/>
    <w:rsid w:val="008c2a86"/>
    <w:pPr>
      <w:keepNext w:val="true"/>
      <w:widowControl w:val="false"/>
      <w:numPr>
        <w:ilvl w:val="2"/>
        <w:numId w:val="1"/>
      </w:numPr>
      <w:spacing w:lineRule="atLeast" w:line="360" w:before="240" w:after="60"/>
      <w:ind w:left="0" w:hanging="0"/>
      <w:jc w:val="both"/>
      <w:outlineLvl w:val="2"/>
    </w:pPr>
    <w:rPr>
      <w:rFonts w:ascii="Arial" w:hAnsi="Arial" w:eastAsia="Times New Roman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ad084d"/>
    <w:pPr>
      <w:keepNext w:val="true"/>
      <w:jc w:val="right"/>
      <w:outlineLvl w:val="3"/>
    </w:pPr>
    <w:rPr>
      <w:rFonts w:ascii="Times New Roman" w:hAnsi="Times New Roman"/>
      <w:i/>
      <w:color w:val="000000"/>
      <w:sz w:val="28"/>
      <w:szCs w:val="28"/>
      <w:lang w:val="ru-RU"/>
    </w:rPr>
  </w:style>
  <w:style w:type="paragraph" w:styleId="5">
    <w:name w:val="Heading 5"/>
    <w:basedOn w:val="Normal"/>
    <w:link w:val="50"/>
    <w:semiHidden/>
    <w:unhideWhenUsed/>
    <w:qFormat/>
    <w:rsid w:val="008c2a86"/>
    <w:pPr>
      <w:widowControl w:val="false"/>
      <w:numPr>
        <w:ilvl w:val="4"/>
        <w:numId w:val="1"/>
      </w:numPr>
      <w:spacing w:lineRule="atLeast" w:line="360" w:before="240" w:after="60"/>
      <w:ind w:left="0" w:hanging="0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Normal"/>
    <w:link w:val="60"/>
    <w:semiHidden/>
    <w:unhideWhenUsed/>
    <w:qFormat/>
    <w:rsid w:val="008c2a86"/>
    <w:pPr>
      <w:keepNext w:val="true"/>
      <w:widowControl w:val="false"/>
      <w:numPr>
        <w:ilvl w:val="5"/>
        <w:numId w:val="1"/>
      </w:numPr>
      <w:spacing w:lineRule="atLeast" w:line="360"/>
      <w:ind w:left="0" w:hanging="0"/>
      <w:jc w:val="center"/>
      <w:outlineLvl w:val="5"/>
    </w:pPr>
    <w:rPr>
      <w:rFonts w:ascii="Arial" w:hAnsi="Arial" w:eastAsia="Times New Roman" w:cs="Times New Roman"/>
      <w:b/>
      <w:sz w:val="36"/>
      <w:szCs w:val="20"/>
      <w:lang w:val="ru-RU" w:eastAsia="ru-RU" w:bidi="ar-SA"/>
    </w:rPr>
  </w:style>
  <w:style w:type="paragraph" w:styleId="7">
    <w:name w:val="Heading 7"/>
    <w:basedOn w:val="Normal"/>
    <w:link w:val="70"/>
    <w:uiPriority w:val="99"/>
    <w:semiHidden/>
    <w:unhideWhenUsed/>
    <w:qFormat/>
    <w:rsid w:val="008c2a86"/>
    <w:pPr>
      <w:widowControl w:val="false"/>
      <w:numPr>
        <w:ilvl w:val="6"/>
        <w:numId w:val="1"/>
      </w:numPr>
      <w:spacing w:lineRule="atLeast" w:line="360" w:before="240" w:after="60"/>
      <w:ind w:left="0" w:hanging="0"/>
      <w:jc w:val="both"/>
      <w:outlineLvl w:val="6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9">
    <w:name w:val="Heading 9"/>
    <w:basedOn w:val="Normal"/>
    <w:link w:val="90"/>
    <w:uiPriority w:val="99"/>
    <w:semiHidden/>
    <w:unhideWhenUsed/>
    <w:qFormat/>
    <w:rsid w:val="008c2a86"/>
    <w:pPr>
      <w:widowControl w:val="false"/>
      <w:numPr>
        <w:ilvl w:val="8"/>
        <w:numId w:val="1"/>
      </w:numPr>
      <w:spacing w:lineRule="atLeast" w:line="360" w:before="240" w:after="60"/>
      <w:ind w:left="0" w:hanging="0"/>
      <w:jc w:val="both"/>
      <w:outlineLvl w:val="8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c2a86"/>
    <w:rPr>
      <w:rFonts w:ascii="Arial" w:hAnsi="Arial"/>
      <w:b/>
      <w:kern w:val="2"/>
      <w:sz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c2a86"/>
    <w:rPr>
      <w:rFonts w:ascii="Arial" w:hAnsi="Arial"/>
      <w:b/>
      <w:spacing w:val="28"/>
      <w:sz w:val="24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8c2a86"/>
    <w:rPr>
      <w:rFonts w:ascii="Arial" w:hAnsi="Arial" w:cs="Arial"/>
      <w:b/>
      <w:bCs/>
      <w:kern w:val="2"/>
      <w:sz w:val="26"/>
      <w:szCs w:val="26"/>
    </w:rPr>
  </w:style>
  <w:style w:type="character" w:styleId="51" w:customStyle="1">
    <w:name w:val="Заголовок 5 Знак"/>
    <w:basedOn w:val="DefaultParagraphFont"/>
    <w:link w:val="5"/>
    <w:semiHidden/>
    <w:qFormat/>
    <w:rsid w:val="008c2a86"/>
    <w:rPr>
      <w:b/>
      <w:bCs/>
      <w:i/>
      <w:iCs/>
      <w:kern w:val="2"/>
      <w:sz w:val="26"/>
      <w:szCs w:val="26"/>
    </w:rPr>
  </w:style>
  <w:style w:type="character" w:styleId="61" w:customStyle="1">
    <w:name w:val="Заголовок 6 Знак"/>
    <w:basedOn w:val="DefaultParagraphFont"/>
    <w:link w:val="6"/>
    <w:semiHidden/>
    <w:qFormat/>
    <w:rsid w:val="008c2a86"/>
    <w:rPr>
      <w:rFonts w:ascii="Arial" w:hAnsi="Arial"/>
      <w:b/>
      <w:kern w:val="2"/>
      <w:sz w:val="36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rsid w:val="008c2a86"/>
    <w:rPr>
      <w:kern w:val="2"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rsid w:val="008c2a86"/>
    <w:rPr>
      <w:rFonts w:ascii="Arial" w:hAnsi="Arial" w:cs="Arial"/>
      <w:kern w:val="2"/>
      <w:sz w:val="22"/>
      <w:szCs w:val="22"/>
    </w:rPr>
  </w:style>
  <w:style w:type="character" w:styleId="Style6">
    <w:name w:val="Интернет-ссылка"/>
    <w:basedOn w:val="DefaultParagraphFont"/>
    <w:uiPriority w:val="99"/>
    <w:unhideWhenUsed/>
    <w:rsid w:val="00d76aee"/>
    <w:rPr>
      <w:color w:val="0000FF"/>
      <w:u w:val="single"/>
    </w:rPr>
  </w:style>
  <w:style w:type="character" w:styleId="Style7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WW8Num1z0" w:customStyle="1">
    <w:name w:val="WW8Num1z0"/>
    <w:qFormat/>
    <w:rPr/>
  </w:style>
  <w:style w:type="character" w:styleId="Style8" w:customStyle="1">
    <w:name w:val="Основной текст с отступом Знак"/>
    <w:basedOn w:val="DefaultParagraphFont"/>
    <w:link w:val="ad"/>
    <w:uiPriority w:val="99"/>
    <w:qFormat/>
    <w:rsid w:val="00c121f4"/>
    <w:rPr>
      <w:rFonts w:ascii="Times New Roman" w:hAnsi="Times New Roman" w:eastAsia="SimSun" w:cs="Times New Roman"/>
      <w:color w:val="000000"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d084d"/>
    <w:rPr>
      <w:rFonts w:ascii="Times New Roman" w:hAnsi="Times New Roman" w:eastAsia="SimSun" w:cs="Mangal"/>
      <w:i/>
      <w:color w:val="000000"/>
      <w:sz w:val="28"/>
      <w:szCs w:val="28"/>
    </w:rPr>
  </w:style>
  <w:style w:type="paragraph" w:styleId="Style9" w:customStyle="1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211" w:customStyle="1">
    <w:name w:val="Основной текст 21"/>
    <w:basedOn w:val="Normal"/>
    <w:uiPriority w:val="99"/>
    <w:qFormat/>
    <w:rsid w:val="008c2a86"/>
    <w:pPr>
      <w:jc w:val="center"/>
    </w:pPr>
    <w:rPr>
      <w:rFonts w:ascii="Times New Roman" w:hAnsi="Times New Roman" w:eastAsia="Times New Roman" w:cs="Times New Roman"/>
      <w:kern w:val="0"/>
      <w:sz w:val="19"/>
      <w:szCs w:val="19"/>
      <w:lang w:val="ru-RU" w:eastAsia="ar-SA" w:bidi="ar-SA"/>
    </w:rPr>
  </w:style>
  <w:style w:type="paragraph" w:styleId="Style14" w:customStyle="1">
    <w:name w:val="Содержимое таблицы"/>
    <w:basedOn w:val="Normal"/>
    <w:qFormat/>
    <w:pPr>
      <w:suppressLineNumbers/>
    </w:pPr>
    <w:rPr/>
  </w:style>
  <w:style w:type="paragraph" w:styleId="Style15" w:customStyle="1">
    <w:name w:val="Заголовок таблицы"/>
    <w:basedOn w:val="Style14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56ae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6">
    <w:name w:val="Body Text Indent"/>
    <w:basedOn w:val="Normal"/>
    <w:link w:val="ae"/>
    <w:uiPriority w:val="99"/>
    <w:unhideWhenUsed/>
    <w:rsid w:val="00c121f4"/>
    <w:pPr>
      <w:ind w:firstLine="709"/>
    </w:pPr>
    <w:rPr>
      <w:rFonts w:ascii="Times New Roman" w:hAnsi="Times New Roman" w:cs="Times New Roman"/>
      <w:color w:val="000000"/>
      <w:sz w:val="28"/>
      <w:szCs w:val="28"/>
      <w:lang w:val="ru-RU"/>
    </w:rPr>
  </w:style>
  <w:style w:type="paragraph" w:styleId="NormalWeb">
    <w:name w:val="Normal (Web)"/>
    <w:basedOn w:val="Normal"/>
    <w:uiPriority w:val="99"/>
    <w:semiHidden/>
    <w:unhideWhenUsed/>
    <w:qFormat/>
    <w:rsid w:val="00d76aee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hyperlink" Target="https://ru.wikipedia.org/wiki/&#1061;&#1072;&#1088;&#1080;&#1090;&#1086;&#1085;&#1086;&#1074;,_&#1042;&#1083;&#1072;&#1076;&#1080;&#1084;&#1080;&#1088;_&#1043;&#1072;&#1074;&#1088;&#1080;&#1083;&#1086;&#1074;&#1080;&#1095;" TargetMode="External"/><Relationship Id="rId4" Type="http://schemas.openxmlformats.org/officeDocument/2006/relationships/hyperlink" Target="mailto:dosugcntd@mail.ru" TargetMode="External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Application>LibreOffice/6.4.0.3$Windows_X86_64 LibreOffice_project/b0a288ab3d2d4774cb44b62f04d5d28733ac6df8</Application>
  <Pages>1</Pages>
  <Words>194</Words>
  <Characters>1406</Characters>
  <CharactersWithSpaces>1642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2019-06-05T03:32:00Z</dcterms:created>
  <dc:creator>Rcp-User</dc:creator>
  <dc:description/>
  <dc:language>ru-RU</dc:language>
  <cp:lastModifiedBy/>
  <cp:lastPrinted>2020-02-26T08:33:00Z</cp:lastPrinted>
  <dcterms:modified xsi:type="dcterms:W3CDTF">2020-02-27T13:17:08Z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