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sz w:val="28"/>
          <w:szCs w:val="28"/>
          <w:lang w:val="en-US"/>
        </w:rPr>
      </w:pPr>
      <w:r>
        <w:rPr>
          <w:rFonts w:cs="Times New Roman" w:ascii="Times New Roman" w:hAnsi="Times New Roman"/>
          <w:b/>
          <w:sz w:val="28"/>
          <w:szCs w:val="28"/>
          <w:lang w:val="en-US"/>
        </w:rPr>
        <w:t>Annex 1</w:t>
      </w:r>
    </w:p>
    <w:p>
      <w:pPr>
        <w:pStyle w:val="Normal"/>
        <w:spacing w:lineRule="auto" w:line="36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 xml:space="preserve">Nomination </w:t>
      </w:r>
    </w:p>
    <w:p>
      <w:pPr>
        <w:pStyle w:val="Normal"/>
        <w:spacing w:lineRule="auto" w:line="36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w:t>
      </w:r>
      <w:r>
        <w:rPr>
          <w:rFonts w:cs="Times New Roman" w:ascii="Times New Roman" w:hAnsi="Times New Roman"/>
          <w:b/>
          <w:sz w:val="28"/>
          <w:szCs w:val="28"/>
          <w:lang w:val="en-US"/>
        </w:rPr>
        <w:t>Park Sculpture. “Individual Participation” of</w:t>
      </w:r>
    </w:p>
    <w:p>
      <w:pPr>
        <w:pStyle w:val="Normal"/>
        <w:spacing w:lineRule="auto" w:line="36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II International Festival of Wooden Sculpting “Altai.Magnet”</w:t>
      </w:r>
    </w:p>
    <w:p>
      <w:pPr>
        <w:pStyle w:val="Normal"/>
        <w:spacing w:lineRule="auto" w:line="36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from 27</w:t>
      </w:r>
      <w:r>
        <w:rPr>
          <w:rFonts w:cs="Times New Roman" w:ascii="Times New Roman" w:hAnsi="Times New Roman"/>
          <w:b/>
          <w:sz w:val="28"/>
          <w:szCs w:val="28"/>
          <w:vertAlign w:val="superscript"/>
          <w:lang w:val="en-US"/>
        </w:rPr>
        <w:t>th</w:t>
      </w:r>
      <w:r>
        <w:rPr>
          <w:rFonts w:cs="Times New Roman" w:ascii="Times New Roman" w:hAnsi="Times New Roman"/>
          <w:b/>
          <w:sz w:val="28"/>
          <w:szCs w:val="28"/>
          <w:lang w:val="en-US"/>
        </w:rPr>
        <w:t xml:space="preserve"> August to 7</w:t>
      </w:r>
      <w:r>
        <w:rPr>
          <w:rFonts w:cs="Times New Roman" w:ascii="Times New Roman" w:hAnsi="Times New Roman"/>
          <w:b/>
          <w:sz w:val="28"/>
          <w:szCs w:val="28"/>
          <w:vertAlign w:val="superscript"/>
          <w:lang w:val="en-US"/>
        </w:rPr>
        <w:t>th</w:t>
      </w:r>
      <w:r>
        <w:rPr>
          <w:rFonts w:cs="Times New Roman" w:ascii="Times New Roman" w:hAnsi="Times New Roman"/>
          <w:b/>
          <w:sz w:val="28"/>
          <w:szCs w:val="28"/>
          <w:lang w:val="en-US"/>
        </w:rPr>
        <w:t xml:space="preserve"> September 2020 </w:t>
      </w:r>
    </w:p>
    <w:p>
      <w:pPr>
        <w:pStyle w:val="Normal"/>
        <w:spacing w:lineRule="auto" w:line="240" w:before="0" w:after="0"/>
        <w:jc w:val="both"/>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ListParagraph"/>
        <w:numPr>
          <w:ilvl w:val="0"/>
          <w:numId w:val="1"/>
        </w:numPr>
        <w:spacing w:lineRule="auto" w:line="360" w:before="0" w:after="0"/>
        <w:ind w:left="0" w:hanging="360"/>
        <w:contextualSpacing/>
        <w:jc w:val="both"/>
        <w:rPr>
          <w:rFonts w:ascii="Times New Roman" w:hAnsi="Times New Roman" w:cs="Times New Roman"/>
          <w:sz w:val="28"/>
          <w:szCs w:val="28"/>
          <w:u w:val="single"/>
          <w:lang w:val="en-US"/>
        </w:rPr>
      </w:pPr>
      <w:r>
        <w:rPr>
          <w:rFonts w:cs="Times New Roman" w:ascii="Times New Roman" w:hAnsi="Times New Roman"/>
          <w:sz w:val="28"/>
          <w:szCs w:val="28"/>
          <w:u w:val="single"/>
          <w:lang w:val="en-US"/>
        </w:rPr>
        <w:t>The festival participants.</w:t>
      </w:r>
    </w:p>
    <w:p>
      <w:pPr>
        <w:pStyle w:val="Normal"/>
        <w:spacing w:lineRule="auto" w:line="360" w:before="0" w:after="0"/>
        <w:ind w:firstLine="709"/>
        <w:jc w:val="both"/>
        <w:rPr>
          <w:rFonts w:ascii="Times New Roman" w:hAnsi="Times New Roman" w:cs="Times New Roman"/>
          <w:sz w:val="28"/>
          <w:szCs w:val="28"/>
          <w:lang w:val="en-US"/>
        </w:rPr>
      </w:pPr>
      <w:r>
        <w:rPr>
          <w:rFonts w:cs="Times New Roman" w:ascii="Times New Roman" w:hAnsi="Times New Roman"/>
          <w:sz w:val="28"/>
          <w:szCs w:val="28"/>
          <w:lang w:val="en-US"/>
        </w:rPr>
        <w:t>Specialists in decorative and applied arts (DPI), artists, sculptors, college and university teachers representing their own works are allowed to participate in the Festival. All partcipants must have their uniforms and must be instructed in safety rules.</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The participants should be aged 18 and over.</w:t>
      </w:r>
    </w:p>
    <w:p>
      <w:pPr>
        <w:pStyle w:val="Normal"/>
        <w:spacing w:lineRule="auto" w:line="360" w:before="0" w:after="0"/>
        <w:rPr>
          <w:rFonts w:ascii="Times New Roman" w:hAnsi="Times New Roman" w:cs="Times New Roman"/>
          <w:sz w:val="28"/>
          <w:szCs w:val="28"/>
          <w:lang w:val="en-US"/>
        </w:rPr>
      </w:pPr>
      <w:r>
        <w:rPr>
          <w:rFonts w:cs="Times New Roman" w:ascii="Times New Roman" w:hAnsi="Times New Roman"/>
          <w:sz w:val="28"/>
          <w:szCs w:val="28"/>
          <w:lang w:val="en-US"/>
        </w:rPr>
        <w:t>All participants must agree with the Regulations of the Festival and comply with the Safety Rules.</w:t>
      </w:r>
    </w:p>
    <w:p>
      <w:pPr>
        <w:pStyle w:val="Normal"/>
        <w:spacing w:lineRule="auto" w:line="360" w:before="0" w:after="0"/>
        <w:jc w:val="both"/>
        <w:rPr>
          <w:rFonts w:ascii="Times New Roman" w:hAnsi="Times New Roman" w:cs="Times New Roman"/>
          <w:sz w:val="28"/>
          <w:szCs w:val="28"/>
          <w:u w:val="single"/>
          <w:lang w:val="en-US"/>
        </w:rPr>
      </w:pPr>
      <w:r>
        <w:rPr>
          <w:rFonts w:cs="Times New Roman" w:ascii="Times New Roman" w:hAnsi="Times New Roman"/>
          <w:sz w:val="28"/>
          <w:szCs w:val="28"/>
          <w:u w:val="single"/>
          <w:lang w:val="en-US"/>
        </w:rPr>
        <w:t>2. The procedure and conditions of the contest.</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2.1. The nominee of the program is a </w:t>
      </w:r>
      <w:r>
        <w:rPr>
          <w:rFonts w:cs="Times New Roman" w:ascii="Times New Roman" w:hAnsi="Times New Roman"/>
          <w:b/>
          <w:sz w:val="28"/>
          <w:szCs w:val="28"/>
          <w:lang w:val="en-US"/>
        </w:rPr>
        <w:t>master</w:t>
      </w:r>
      <w:r>
        <w:rPr>
          <w:rFonts w:cs="Times New Roman" w:ascii="Times New Roman" w:hAnsi="Times New Roman"/>
          <w:sz w:val="28"/>
          <w:szCs w:val="28"/>
          <w:lang w:val="en-US"/>
        </w:rPr>
        <w:t xml:space="preserve">- </w:t>
      </w:r>
      <w:r>
        <w:rPr>
          <w:rFonts w:cs="Times New Roman" w:ascii="Times New Roman" w:hAnsi="Times New Roman"/>
          <w:b/>
          <w:sz w:val="28"/>
          <w:szCs w:val="28"/>
          <w:lang w:val="en-US"/>
        </w:rPr>
        <w:t>1 person</w:t>
      </w:r>
      <w:r>
        <w:rPr>
          <w:rFonts w:cs="Times New Roman" w:ascii="Times New Roman" w:hAnsi="Times New Roman"/>
          <w:sz w:val="28"/>
          <w:szCs w:val="28"/>
          <w:lang w:val="en-US"/>
        </w:rPr>
        <w:t>.</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2.2. In accordance with the sketch attached to the application form the master makes a single sculpture or several sculptures of people, animals, fairy-tale characters from a log 4 m long and up to 0.6- 0.8 m in diameter.</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2.3. The priority is given to works which reflect the theme of the Festival “Altai. Magnet”</w:t>
      </w:r>
      <w:bookmarkStart w:id="0" w:name="_GoBack"/>
      <w:bookmarkEnd w:id="0"/>
      <w:r>
        <w:rPr>
          <w:rFonts w:cs="Times New Roman" w:ascii="Times New Roman" w:hAnsi="Times New Roman"/>
          <w:sz w:val="28"/>
          <w:szCs w:val="28"/>
          <w:lang w:val="en-US"/>
        </w:rPr>
        <w:t>.</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2.4. Works are made using electric, gasoline and hand tools at the work site. It is forbidden to use work components and parts which were made before the festival. It is allowed to use diagram drawings, layouts.</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2.5. Contestants can use their own electric or gasoline chain saws. In their absence, the electric, chainsaws are provided in accordance with the submitted application for participation in the Festival.</w:t>
      </w:r>
    </w:p>
    <w:p>
      <w:pPr>
        <w:pStyle w:val="Normal"/>
        <w:spacing w:lineRule="auto" w:line="360" w:before="0" w:after="0"/>
        <w:rPr>
          <w:rFonts w:ascii="Times New Roman" w:hAnsi="Times New Roman" w:cs="Times New Roman"/>
          <w:sz w:val="28"/>
          <w:szCs w:val="28"/>
          <w:lang w:val="en-US"/>
        </w:rPr>
      </w:pPr>
      <w:r>
        <w:rPr>
          <w:rFonts w:cs="Times New Roman" w:ascii="Times New Roman" w:hAnsi="Times New Roman"/>
          <w:sz w:val="28"/>
          <w:szCs w:val="28"/>
          <w:lang w:val="en-US"/>
        </w:rPr>
        <w:t xml:space="preserve">2.6. Participants are limited only by their imaginations. </w:t>
      </w:r>
    </w:p>
    <w:p>
      <w:pPr>
        <w:pStyle w:val="Normal"/>
        <w:spacing w:lineRule="auto" w:line="360" w:before="0" w:after="0"/>
        <w:rPr>
          <w:rFonts w:ascii="Times New Roman" w:hAnsi="Times New Roman" w:cs="Times New Roman"/>
          <w:sz w:val="28"/>
          <w:szCs w:val="28"/>
          <w:lang w:val="en-US"/>
        </w:rPr>
      </w:pPr>
      <w:r>
        <w:rPr>
          <w:rFonts w:cs="Times New Roman" w:ascii="Times New Roman" w:hAnsi="Times New Roman"/>
          <w:sz w:val="28"/>
          <w:szCs w:val="28"/>
          <w:lang w:val="en-US"/>
        </w:rPr>
        <w:t>2.7. Participants must clean their workplace.</w:t>
      </w:r>
    </w:p>
    <w:p>
      <w:pPr>
        <w:pStyle w:val="Normal"/>
        <w:spacing w:lineRule="auto" w:line="360" w:before="0" w:after="0"/>
        <w:rPr>
          <w:rFonts w:ascii="Times New Roman" w:hAnsi="Times New Roman" w:cs="Times New Roman"/>
          <w:sz w:val="28"/>
          <w:szCs w:val="28"/>
          <w:lang w:val="en-US"/>
        </w:rPr>
      </w:pPr>
      <w:r>
        <w:rPr>
          <w:rFonts w:cs="Times New Roman" w:ascii="Times New Roman" w:hAnsi="Times New Roman"/>
          <w:sz w:val="28"/>
          <w:szCs w:val="28"/>
          <w:lang w:val="en-US"/>
        </w:rPr>
        <w:t xml:space="preserve">2.8. Participants must ensure that their entries are treated with special chemicals to ensure that they do not fall apart or rot. </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2.9. Organizers of the Festival will equip the workplace with marking, number, and electrical outlets. Masters (participants) can set tents up and post advertising information at their own expense.</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2.10. Organizers of the Festival will provide the materials in accordance with the rules.</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2.11. The products made within the framework of the Contest will not be returned to the participants. The decision on their further use / and placement is made by the Organizers of the Contest.</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3. Timeline of the competition:</w:t>
      </w:r>
    </w:p>
    <w:p>
      <w:pPr>
        <w:pStyle w:val="Normal"/>
        <w:jc w:val="both"/>
        <w:rPr>
          <w:rFonts w:ascii="Times New Roman" w:hAnsi="Times New Roman"/>
          <w:sz w:val="28"/>
          <w:szCs w:val="28"/>
          <w:lang w:val="en-US"/>
        </w:rPr>
      </w:pPr>
      <w:r>
        <w:rPr>
          <w:rFonts w:cs="Times New Roman" w:ascii="Times New Roman" w:hAnsi="Times New Roman"/>
          <w:sz w:val="28"/>
          <w:szCs w:val="28"/>
          <w:lang w:val="en-US"/>
        </w:rPr>
        <w:t xml:space="preserve">Arrival, registration, accommodation of participants – </w:t>
      </w:r>
      <w:r>
        <w:rPr>
          <w:rFonts w:ascii="Times New Roman" w:hAnsi="Times New Roman"/>
          <w:sz w:val="28"/>
          <w:szCs w:val="28"/>
          <w:lang w:val="en-US"/>
        </w:rPr>
        <w:t>from the 27-28</w:t>
      </w:r>
      <w:r>
        <w:rPr>
          <w:rFonts w:ascii="Times New Roman" w:hAnsi="Times New Roman"/>
          <w:sz w:val="28"/>
          <w:szCs w:val="28"/>
          <w:vertAlign w:val="superscript"/>
          <w:lang w:val="en-US"/>
        </w:rPr>
        <w:t>th</w:t>
      </w:r>
      <w:r>
        <w:rPr>
          <w:rFonts w:ascii="Times New Roman" w:hAnsi="Times New Roman"/>
          <w:sz w:val="28"/>
          <w:szCs w:val="28"/>
          <w:lang w:val="en-US"/>
        </w:rPr>
        <w:t xml:space="preserve"> August 2020;</w:t>
      </w:r>
    </w:p>
    <w:p>
      <w:pPr>
        <w:pStyle w:val="Normal"/>
        <w:jc w:val="both"/>
        <w:rPr>
          <w:rFonts w:ascii="Times New Roman" w:hAnsi="Times New Roman"/>
          <w:sz w:val="28"/>
          <w:szCs w:val="28"/>
          <w:lang w:val="en-US"/>
        </w:rPr>
      </w:pPr>
      <w:r>
        <w:rPr>
          <w:rFonts w:ascii="Times New Roman" w:hAnsi="Times New Roman"/>
          <w:sz w:val="28"/>
          <w:szCs w:val="28"/>
          <w:lang w:val="en-US"/>
        </w:rPr>
        <w:t>Opening Ceremony of the Festival- 28</w:t>
      </w:r>
      <w:r>
        <w:rPr>
          <w:rFonts w:ascii="Times New Roman" w:hAnsi="Times New Roman"/>
          <w:sz w:val="28"/>
          <w:szCs w:val="28"/>
          <w:vertAlign w:val="superscript"/>
          <w:lang w:val="en-US"/>
        </w:rPr>
        <w:t>th</w:t>
      </w:r>
      <w:r>
        <w:rPr>
          <w:rFonts w:ascii="Times New Roman" w:hAnsi="Times New Roman"/>
          <w:sz w:val="28"/>
          <w:szCs w:val="28"/>
          <w:lang w:val="en-US"/>
        </w:rPr>
        <w:t xml:space="preserve"> August 2020;</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Briefing of participants of the Festival, designation of work places and beginning of work – 28</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August;</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Completion of the work – 5</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September;</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Closing Ceremony of the Festival – 5</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September;</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Departure of participants – </w:t>
      </w:r>
      <w:r>
        <w:rPr>
          <w:rFonts w:ascii="Times New Roman" w:hAnsi="Times New Roman"/>
          <w:sz w:val="28"/>
          <w:szCs w:val="28"/>
          <w:lang w:val="en-US"/>
        </w:rPr>
        <w:t>from the 6</w:t>
      </w:r>
      <w:r>
        <w:rPr>
          <w:rFonts w:ascii="Times New Roman" w:hAnsi="Times New Roman"/>
          <w:sz w:val="28"/>
          <w:szCs w:val="28"/>
          <w:vertAlign w:val="superscript"/>
          <w:lang w:val="en-US"/>
        </w:rPr>
        <w:t xml:space="preserve">th </w:t>
      </w:r>
      <w:r>
        <w:rPr>
          <w:rFonts w:ascii="Times New Roman" w:hAnsi="Times New Roman"/>
          <w:sz w:val="28"/>
          <w:szCs w:val="28"/>
          <w:lang w:val="en-US"/>
        </w:rPr>
        <w:t>September till the 7</w:t>
      </w:r>
      <w:r>
        <w:rPr>
          <w:rFonts w:ascii="Times New Roman" w:hAnsi="Times New Roman"/>
          <w:sz w:val="28"/>
          <w:szCs w:val="28"/>
          <w:vertAlign w:val="superscript"/>
          <w:lang w:val="en-US"/>
        </w:rPr>
        <w:t>th</w:t>
      </w:r>
      <w:r>
        <w:rPr>
          <w:rFonts w:ascii="Times New Roman" w:hAnsi="Times New Roman"/>
          <w:sz w:val="28"/>
          <w:szCs w:val="28"/>
          <w:lang w:val="en-US"/>
        </w:rPr>
        <w:t xml:space="preserve"> September.</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Any contestants who begin working before the official start of the Contest will have points deducted from their final score. </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Starting before the official start of the Contest will be the basis for the reduction of points from the final score.</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4. Criteria for evaluating the participants’ works: </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The maximum score is 10 points for each criterion:</w:t>
      </w:r>
    </w:p>
    <w:p>
      <w:pPr>
        <w:pStyle w:val="ListParagraph"/>
        <w:numPr>
          <w:ilvl w:val="0"/>
          <w:numId w:val="2"/>
        </w:numPr>
        <w:spacing w:lineRule="auto" w:line="360" w:before="0" w:after="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t>technical mastery/skills</w:t>
      </w:r>
    </w:p>
    <w:p>
      <w:pPr>
        <w:pStyle w:val="ListParagraph"/>
        <w:numPr>
          <w:ilvl w:val="0"/>
          <w:numId w:val="2"/>
        </w:numPr>
        <w:spacing w:lineRule="auto" w:line="360" w:before="0" w:after="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t>detail development of the sculpture</w:t>
      </w:r>
    </w:p>
    <w:p>
      <w:pPr>
        <w:pStyle w:val="ListParagraph"/>
        <w:numPr>
          <w:ilvl w:val="0"/>
          <w:numId w:val="2"/>
        </w:numPr>
        <w:spacing w:lineRule="auto" w:line="360" w:before="0" w:after="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t>high artistic level</w:t>
      </w:r>
    </w:p>
    <w:p>
      <w:pPr>
        <w:pStyle w:val="ListParagraph"/>
        <w:numPr>
          <w:ilvl w:val="0"/>
          <w:numId w:val="2"/>
        </w:numPr>
        <w:spacing w:lineRule="auto" w:line="360" w:before="0" w:after="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t>compositional integrity</w:t>
      </w:r>
    </w:p>
    <w:p>
      <w:pPr>
        <w:pStyle w:val="ListParagraph"/>
        <w:numPr>
          <w:ilvl w:val="0"/>
          <w:numId w:val="2"/>
        </w:numPr>
        <w:spacing w:lineRule="auto" w:line="360" w:before="0" w:after="0"/>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t>originality and the search for new expressive means</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lang w:val="en-US"/>
        </w:rPr>
      </w:pPr>
      <w:r>
        <w:rPr>
          <w:lang w:val="en-US"/>
        </w:rPr>
      </w:r>
    </w:p>
    <w:p>
      <w:pPr>
        <w:pStyle w:val="Normal"/>
        <w:spacing w:lineRule="auto" w:line="360" w:before="0" w:after="0"/>
        <w:jc w:val="both"/>
        <w:rPr>
          <w:rFonts w:ascii="Times New Roman" w:hAnsi="Times New Roman" w:cs="Times New Roman"/>
          <w:sz w:val="28"/>
          <w:szCs w:val="28"/>
          <w:lang w:val="en-US"/>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733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ce75bf"/>
    <w:rPr>
      <w:i/>
      <w:iCs/>
    </w:rPr>
  </w:style>
  <w:style w:type="character" w:styleId="Style15" w:customStyle="1">
    <w:name w:val="Текст выноски Знак"/>
    <w:basedOn w:val="DefaultParagraphFont"/>
    <w:link w:val="a5"/>
    <w:uiPriority w:val="99"/>
    <w:semiHidden/>
    <w:qFormat/>
    <w:rsid w:val="001a65a1"/>
    <w:rPr>
      <w:rFonts w:ascii="Tahoma" w:hAnsi="Tahoma" w:cs="Tahoma"/>
      <w:sz w:val="16"/>
      <w:szCs w:val="16"/>
    </w:rPr>
  </w:style>
  <w:style w:type="character" w:styleId="Style16">
    <w:name w:val="Интернет-ссылка"/>
    <w:basedOn w:val="DefaultParagraphFont"/>
    <w:uiPriority w:val="99"/>
    <w:semiHidden/>
    <w:unhideWhenUsed/>
    <w:rsid w:val="00f17731"/>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c443d5"/>
    <w:pPr>
      <w:spacing w:before="0" w:after="200"/>
      <w:ind w:left="720" w:hanging="0"/>
      <w:contextualSpacing/>
    </w:pPr>
    <w:rPr/>
  </w:style>
  <w:style w:type="paragraph" w:styleId="BalloonText">
    <w:name w:val="Balloon Text"/>
    <w:basedOn w:val="Normal"/>
    <w:link w:val="a6"/>
    <w:uiPriority w:val="99"/>
    <w:semiHidden/>
    <w:unhideWhenUsed/>
    <w:qFormat/>
    <w:rsid w:val="001a65a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Application>LibreOffice/6.4.0.3$Windows_X86_64 LibreOffice_project/b0a288ab3d2d4774cb44b62f04d5d28733ac6df8</Application>
  <Pages>2</Pages>
  <Words>486</Words>
  <Characters>2607</Characters>
  <CharactersWithSpaces>3061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2018-02-11T04:31:00Z</dcterms:created>
  <dc:creator>w</dc:creator>
  <dc:description/>
  <dc:language>ru-RU</dc:language>
  <cp:lastModifiedBy>Автосервис</cp:lastModifiedBy>
  <cp:lastPrinted>2018-02-16T06:17:00Z</cp:lastPrinted>
  <dcterms:modified xsi:type="dcterms:W3CDTF">2020-02-26T06:49:00Z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