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tbl>
      <w:tblPr>
        <w:tblStyle w:val="ab"/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lang w:eastAsia="en-US"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 w:ascii="Times New Roman" w:hAnsi="Times New Roman" w:cstheme="minorBidi" w:eastAsiaTheme="minorHAnsi"/>
                <w:kern w:val="0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 w:cs="" w:ascii="Times New Roman" w:hAnsi="Times New Roman" w:cstheme="minorBidi" w:eastAsiaTheme="minorHAnsi"/>
                <w:kern w:val="0"/>
                <w:sz w:val="28"/>
                <w:szCs w:val="28"/>
                <w:lang w:eastAsia="en-US"/>
              </w:rPr>
              <w:t>Е.В. Карпова</w:t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января 2019  г.</w:t>
      </w:r>
      <w:bookmarkStart w:id="0" w:name="_GoBack"/>
      <w:bookmarkEnd w:id="0"/>
    </w:p>
    <w:p>
      <w:pPr>
        <w:pStyle w:val="Normal"/>
        <w:tabs>
          <w:tab w:val="clear" w:pos="708"/>
          <w:tab w:val="left" w:pos="9165" w:leader="none"/>
        </w:tabs>
        <w:jc w:val="righ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9165" w:leader="none"/>
        </w:tabs>
        <w:ind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9165" w:leader="none"/>
        </w:tabs>
        <w:ind w:firstLine="709"/>
        <w:jc w:val="center"/>
        <w:rPr/>
      </w:pPr>
      <w:r>
        <w:rPr>
          <w:rFonts w:ascii="Times New Roman" w:hAnsi="Times New Roman"/>
          <w:b/>
          <w:sz w:val="28"/>
        </w:rPr>
        <w:t>ПОЛОЖЕНИЕ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краевого фестиваля тематических концертных программ «Ради жизни на Земле»,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/>
      </w:pPr>
      <w:r>
        <w:rPr>
          <w:rFonts w:ascii="Times New Roman" w:hAnsi="Times New Roman"/>
          <w:b/>
          <w:sz w:val="28"/>
        </w:rPr>
        <w:t>посвящённого 75-летию Победы в Великой Отечественной войне 1941-1945 гг.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В рамках Всероссийского фестиваля народного творчества «Салют Победы», посвящённого 75-летию Победы в Великой Отечественной войне 1941-1945 гг., в Алтайском крае с февраля по ноябрь 2019 года проводится              V краевой фестиваль тематических концертных программ «Ради жизни на Земле».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Учредители фестиваля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Министерство культуры Алтайского края.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Организатор фестиваля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КАУ «Алтайский государственный Дом народного творчества».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</w:rPr>
        <w:t>Цели и задачи фестиваля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Пропаганда художественными средствами героической истории и славы Отечества;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увековечение памяти защитников Родины;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создание оригинальных тематических концертных программ, способствующих формированию у молодежи  чувства патриотизма, долга и гордости за своё Отечество;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активизация творческого поиска режиссёров, выявление талантливых режиссёров массовых представлений.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  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Порядок проведения фестиваля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краевой фестиваль тематических концертных программ «Ради жизни на Земле, посвящённый 75-летию Победы в Великой Отечественной войне 1941-1945гг., (далее –  Фестиваль) проводится </w:t>
      </w:r>
      <w:r>
        <w:rPr>
          <w:rFonts w:ascii="Times New Roman" w:hAnsi="Times New Roman"/>
          <w:color w:val="111111"/>
          <w:sz w:val="28"/>
        </w:rPr>
        <w:t xml:space="preserve">в 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lang w:val="en-US"/>
        </w:rPr>
        <w:t>III</w:t>
      </w:r>
      <w:r>
        <w:rPr>
          <w:rFonts w:ascii="Times New Roman" w:hAnsi="Times New Roman"/>
          <w:color w:val="111111"/>
          <w:sz w:val="28"/>
        </w:rPr>
        <w:t xml:space="preserve"> этапа.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bCs/>
          <w:sz w:val="28"/>
          <w:lang w:val="en-US"/>
        </w:rPr>
        <w:t>I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sz w:val="28"/>
        </w:rPr>
        <w:t xml:space="preserve"> – заочный, конкурс авторских сценариев «Ради жизни на Земле»,  проходит с февраля по май 2019 года.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Предлагаемые темы: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«Вокзалы памяти»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«Поклонимся  великим тем годам»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«Не сдавайте Россию»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«Войною опалённая любовь»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«Мы солдаты твои, Россия»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«Я перед вами с памятью моей»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«Ровесники Победы»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«Дети военной поры»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«Солдатские матери»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«У войны не женское лицо»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«Война коснулась и моей семьи»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«Греми, салют Победы!»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«Россия, которую мы защищаем»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«На безымянной высоте»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«Колокола Победы»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«Он вчера не вернулся из боя»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«Родной земли душа и память»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«Фронтовики, наденьте ордена»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color w:val="000000"/>
          <w:sz w:val="28"/>
        </w:rPr>
        <w:t>«Ради жизни на Земле»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Приветствуется также разработка собственных тем.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Составляя сценарную разработку, режиссёр указывает участников тематической концертной программы (творческие коллективы и исполнителей любых жанров народного творчества); при использовании песен и стихов необходимо приводить их текст полностью со ссылкой на авторов.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Представленные работы оцениваются компетентным жюри. На каждый сценарий составляется отзыв-рецензия.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Для участия в конкурсе в период с 25 марта по 25 апреля 2019 года предоставляются</w:t>
      </w:r>
      <w:r>
        <w:rPr>
          <w:rFonts w:ascii="Times New Roman" w:hAnsi="Times New Roman"/>
          <w:b/>
          <w:sz w:val="28"/>
        </w:rPr>
        <w:t>: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1) анкета-заявка участника (см. Приложение 1);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2) сценарий тематической концертной программы по одной из предложенных тем (либо  по своей теме) </w:t>
      </w:r>
      <w:r>
        <w:rPr>
          <w:rFonts w:ascii="Times New Roman" w:hAnsi="Times New Roman"/>
          <w:color w:val="111111"/>
          <w:sz w:val="28"/>
        </w:rPr>
        <w:t xml:space="preserve">в отпечатанном виде в двух экземплярах по адресу: 656031,  г. Барнаул, ул. Крупской, 97, либо электронную версию на 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e</w:t>
      </w:r>
      <w:r>
        <w:rPr>
          <w:rFonts w:ascii="Times New Roman" w:hAnsi="Times New Roman"/>
          <w:color w:val="111111"/>
          <w:sz w:val="28"/>
          <w:szCs w:val="28"/>
        </w:rPr>
        <w:t>-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/>
          <w:color w:val="111111"/>
          <w:sz w:val="28"/>
        </w:rPr>
        <w:t xml:space="preserve">  </w:t>
      </w:r>
      <w:hyperlink r:id="rId3">
        <w:r>
          <w:rPr>
            <w:rStyle w:val="Style13"/>
            <w:rFonts w:ascii="Times New Roman" w:hAnsi="Times New Roman"/>
            <w:color w:val="111111"/>
            <w:sz w:val="28"/>
            <w:lang w:val="en-US"/>
          </w:rPr>
          <w:t>ont</w:t>
        </w:r>
        <w:r>
          <w:rPr>
            <w:rStyle w:val="Style13"/>
            <w:rFonts w:ascii="Times New Roman" w:hAnsi="Times New Roman"/>
            <w:color w:val="111111"/>
            <w:sz w:val="28"/>
          </w:rPr>
          <w:t>.</w:t>
        </w:r>
        <w:r>
          <w:rPr>
            <w:rStyle w:val="Style13"/>
            <w:rFonts w:ascii="Times New Roman" w:hAnsi="Times New Roman"/>
            <w:color w:val="111111"/>
            <w:sz w:val="28"/>
            <w:lang w:val="en-US"/>
          </w:rPr>
          <w:t>altai</w:t>
        </w:r>
        <w:r>
          <w:rPr>
            <w:rStyle w:val="Style13"/>
            <w:rFonts w:ascii="Times New Roman" w:hAnsi="Times New Roman"/>
            <w:color w:val="111111"/>
            <w:sz w:val="28"/>
          </w:rPr>
          <w:t>@</w:t>
        </w:r>
        <w:r>
          <w:rPr>
            <w:rStyle w:val="Style13"/>
            <w:rFonts w:ascii="Times New Roman" w:hAnsi="Times New Roman"/>
            <w:color w:val="111111"/>
            <w:sz w:val="28"/>
            <w:lang w:val="en-US"/>
          </w:rPr>
          <w:t>mail</w:t>
        </w:r>
        <w:r>
          <w:rPr>
            <w:rStyle w:val="Style13"/>
            <w:rFonts w:ascii="Times New Roman" w:hAnsi="Times New Roman"/>
            <w:color w:val="111111"/>
            <w:sz w:val="28"/>
          </w:rPr>
          <w:t>.</w:t>
        </w:r>
        <w:r>
          <w:rPr>
            <w:rStyle w:val="Style13"/>
            <w:rFonts w:ascii="Times New Roman" w:hAnsi="Times New Roman"/>
            <w:color w:val="111111"/>
            <w:sz w:val="28"/>
            <w:lang w:val="en-US"/>
          </w:rPr>
          <w:t>ru</w:t>
        </w:r>
      </w:hyperlink>
      <w:r>
        <w:rPr>
          <w:rFonts w:ascii="Times New Roman" w:hAnsi="Times New Roman"/>
          <w:color w:val="111111"/>
          <w:sz w:val="28"/>
        </w:rPr>
        <w:t xml:space="preserve">  (с пометкой: фестиваль "Ради жизни на Земле").</w:t>
      </w:r>
      <w:r>
        <w:rPr>
          <w:rFonts w:ascii="Times New Roman" w:hAnsi="Times New Roman"/>
          <w:color w:val="FF0000"/>
          <w:sz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  <w:lang w:val="en-US"/>
        </w:rPr>
        <w:t>II</w:t>
      </w:r>
      <w:r>
        <w:rPr>
          <w:rFonts w:ascii="Times New Roman" w:hAnsi="Times New Roman"/>
          <w:b/>
          <w:bCs/>
          <w:sz w:val="28"/>
        </w:rPr>
        <w:t xml:space="preserve"> этап </w:t>
      </w:r>
      <w:r>
        <w:rPr>
          <w:rFonts w:ascii="Times New Roman" w:hAnsi="Times New Roman"/>
          <w:b/>
          <w:sz w:val="32"/>
        </w:rPr>
        <w:t>–</w:t>
      </w:r>
      <w:r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sz w:val="28"/>
          <w:szCs w:val="28"/>
        </w:rPr>
        <w:t>зональный</w:t>
      </w:r>
      <w:r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сентябре и октябре 2019 года.</w:t>
      </w:r>
      <w:r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sz w:val="28"/>
        </w:rPr>
        <w:t xml:space="preserve">В ходе зональных этапов  участники представляют готовую тематическую концертную программу продолжительностью не более </w:t>
      </w:r>
      <w:r>
        <w:rPr>
          <w:rFonts w:ascii="Times New Roman" w:hAnsi="Times New Roman"/>
          <w:color w:val="111111"/>
          <w:sz w:val="28"/>
        </w:rPr>
        <w:t>25</w:t>
      </w:r>
      <w:r>
        <w:rPr>
          <w:rFonts w:ascii="Times New Roman" w:hAnsi="Times New Roman"/>
          <w:sz w:val="28"/>
        </w:rPr>
        <w:t xml:space="preserve"> минут, соответствующую целям и задачам Фестиваля.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360" w:type="dxa"/>
        <w:jc w:val="left"/>
        <w:tblInd w:w="0" w:type="dxa"/>
        <w:tblCellMar>
          <w:top w:w="55" w:type="dxa"/>
          <w:left w:w="4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164"/>
        <w:gridCol w:w="1755"/>
        <w:gridCol w:w="1979"/>
        <w:gridCol w:w="3461"/>
      </w:tblGrid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зонального этапа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 подачи заявки и внесение орг взноса.</w:t>
            </w:r>
          </w:p>
        </w:tc>
      </w:tr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 зональный этап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14-15 сентября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г.Новоалтайск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23 августа 2019года</w:t>
            </w:r>
          </w:p>
        </w:tc>
      </w:tr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 зональный этап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28-29 сентября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Зональный район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9 сентября 2019года</w:t>
            </w:r>
          </w:p>
        </w:tc>
      </w:tr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 зональный этап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5-6 октября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г.Рубцовск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16 сентября 2019года</w:t>
            </w:r>
          </w:p>
        </w:tc>
      </w:tr>
      <w:tr>
        <w:trPr/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 зональный этап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19-20 октября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г.Яровое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 1 октября 2019года</w:t>
            </w:r>
          </w:p>
        </w:tc>
      </w:tr>
    </w:tbl>
    <w:p>
      <w:pPr>
        <w:pStyle w:val="Normal"/>
        <w:tabs>
          <w:tab w:val="clear" w:pos="708"/>
          <w:tab w:val="left" w:pos="9940" w:leader="none"/>
        </w:tabs>
        <w:ind w:hanging="0"/>
        <w:jc w:val="both"/>
        <w:rPr/>
      </w:pPr>
      <w:r>
        <w:rPr>
          <w:rFonts w:ascii="Times New Roman" w:hAnsi="Times New Roman"/>
          <w:sz w:val="28"/>
        </w:rPr>
        <w:t xml:space="preserve">По итогам просмотра тематических концертных программ состоится собеседование.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Для участия во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этапе Ф</w:t>
      </w:r>
      <w:r>
        <w:rPr>
          <w:rFonts w:ascii="Times New Roman" w:hAnsi="Times New Roman"/>
          <w:color w:val="111111"/>
          <w:sz w:val="28"/>
        </w:rPr>
        <w:t xml:space="preserve">естиваля </w:t>
      </w:r>
      <w:r>
        <w:rPr>
          <w:rFonts w:ascii="Times New Roman" w:hAnsi="Times New Roman"/>
          <w:sz w:val="28"/>
        </w:rPr>
        <w:t xml:space="preserve">необходимо подать заявку (см. Приложение 2)(дата  подачи заявки указана в таблице) </w:t>
      </w:r>
      <w:r>
        <w:rPr>
          <w:rFonts w:ascii="Times New Roman" w:hAnsi="Times New Roman"/>
          <w:color w:val="000000"/>
          <w:sz w:val="28"/>
        </w:rPr>
        <w:t xml:space="preserve">по адресу: 656031,                г. Барнаул, ул. Крупской, 97,  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e</w:t>
      </w:r>
      <w:r>
        <w:rPr>
          <w:rFonts w:ascii="Times New Roman" w:hAnsi="Times New Roman"/>
          <w:color w:val="111111"/>
          <w:sz w:val="28"/>
          <w:szCs w:val="28"/>
        </w:rPr>
        <w:t>-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111111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4">
        <w:r>
          <w:rPr>
            <w:rStyle w:val="Style13"/>
            <w:rFonts w:ascii="Times New Roman" w:hAnsi="Times New Roman"/>
            <w:color w:val="000000"/>
            <w:sz w:val="28"/>
            <w:lang w:val="en-US"/>
          </w:rPr>
          <w:t>ont</w:t>
        </w:r>
        <w:r>
          <w:rPr>
            <w:rStyle w:val="Style13"/>
            <w:rFonts w:ascii="Times New Roman" w:hAnsi="Times New Roman"/>
            <w:color w:val="000000"/>
            <w:sz w:val="28"/>
          </w:rPr>
          <w:t>.</w:t>
        </w:r>
        <w:r>
          <w:rPr>
            <w:rStyle w:val="Style13"/>
            <w:rFonts w:ascii="Times New Roman" w:hAnsi="Times New Roman"/>
            <w:color w:val="000000"/>
            <w:sz w:val="28"/>
            <w:lang w:val="en-US"/>
          </w:rPr>
          <w:t>altai</w:t>
        </w:r>
        <w:r>
          <w:rPr>
            <w:rStyle w:val="Style13"/>
            <w:rFonts w:ascii="Times New Roman" w:hAnsi="Times New Roman"/>
            <w:color w:val="000000"/>
            <w:sz w:val="28"/>
          </w:rPr>
          <w:t>@</w:t>
        </w:r>
        <w:r>
          <w:rPr>
            <w:rStyle w:val="Style13"/>
            <w:rFonts w:ascii="Times New Roman" w:hAnsi="Times New Roman"/>
            <w:color w:val="000000"/>
            <w:sz w:val="28"/>
            <w:lang w:val="en-US"/>
          </w:rPr>
          <w:t>mail</w:t>
        </w:r>
        <w:r>
          <w:rPr>
            <w:rStyle w:val="Style13"/>
            <w:rFonts w:ascii="Times New Roman" w:hAnsi="Times New Roman"/>
            <w:color w:val="000000"/>
            <w:sz w:val="28"/>
          </w:rPr>
          <w:t>.</w:t>
        </w:r>
        <w:r>
          <w:rPr>
            <w:rStyle w:val="Style13"/>
            <w:rFonts w:ascii="Times New Roman" w:hAnsi="Times New Roman"/>
            <w:color w:val="000000"/>
            <w:sz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</w:rPr>
        <w:t xml:space="preserve"> (с пометкой: фестиваль "Ради жизни на Земле").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</w:rPr>
        <w:t>Критерии оценки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- соответствие построения тематической программы  законам драматургии   (завязка, развитие действия, кульминация и развязка);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-  полнота раскрытия   выбранной режиссёром темы;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использование  выразительных средств, имеющихся в арсенале режиссёра, для создания художественного образа программы.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  <w:lang w:val="en-US"/>
        </w:rPr>
        <w:t>III</w:t>
      </w:r>
      <w:r>
        <w:rPr>
          <w:rFonts w:ascii="Times New Roman" w:hAnsi="Times New Roman"/>
          <w:b/>
          <w:bCs/>
          <w:sz w:val="28"/>
        </w:rPr>
        <w:t xml:space="preserve"> этап – </w:t>
      </w:r>
      <w:r>
        <w:rPr>
          <w:rFonts w:ascii="Times New Roman" w:hAnsi="Times New Roman"/>
          <w:bCs/>
          <w:sz w:val="28"/>
        </w:rPr>
        <w:t>заключительный,</w:t>
      </w:r>
      <w:r>
        <w:rPr>
          <w:rFonts w:ascii="Times New Roman" w:hAnsi="Times New Roman"/>
          <w:sz w:val="28"/>
        </w:rPr>
        <w:t xml:space="preserve"> 29 ноября 2019 года. По решению жюри лучшие тематические программы, коллективы и исполнители приглашаются в г. Барнаул для участия в </w:t>
      </w:r>
      <w:r>
        <w:rPr>
          <w:rFonts w:ascii="Times New Roman" w:hAnsi="Times New Roman"/>
          <w:color w:val="111111"/>
          <w:sz w:val="28"/>
        </w:rPr>
        <w:t>заключительном гала-концерте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краевого </w:t>
      </w:r>
      <w:r>
        <w:rPr>
          <w:rFonts w:ascii="Times New Roman" w:hAnsi="Times New Roman"/>
          <w:sz w:val="32"/>
        </w:rPr>
        <w:t>ф</w:t>
      </w:r>
      <w:r>
        <w:rPr>
          <w:rFonts w:ascii="Times New Roman" w:hAnsi="Times New Roman"/>
          <w:color w:val="111111"/>
          <w:sz w:val="28"/>
        </w:rPr>
        <w:t>естиваля тематических концертных программ «Ради жизни на Земле», посвящённого 75-летию Победы в Великой Отечественной войне 1941-1945гг.</w:t>
      </w:r>
      <w:r>
        <w:rPr>
          <w:rFonts w:ascii="Times New Roman" w:hAnsi="Times New Roman"/>
          <w:sz w:val="28"/>
        </w:rPr>
        <w:t xml:space="preserve"> 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/>
          <w:bCs/>
          <w:sz w:val="28"/>
        </w:rPr>
        <w:t xml:space="preserve">Награды и призы фестиваля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Cs/>
          <w:sz w:val="28"/>
        </w:rPr>
        <w:t xml:space="preserve">Участники </w:t>
      </w:r>
      <w:r>
        <w:rPr>
          <w:rFonts w:ascii="Times New Roman" w:hAnsi="Times New Roman"/>
          <w:bCs/>
          <w:sz w:val="28"/>
          <w:lang w:val="en-US"/>
        </w:rPr>
        <w:t>I</w:t>
      </w:r>
      <w:r>
        <w:rPr>
          <w:rFonts w:ascii="Times New Roman" w:hAnsi="Times New Roman"/>
          <w:bCs/>
          <w:sz w:val="28"/>
        </w:rPr>
        <w:t xml:space="preserve"> этапа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награждаются дипломами лауреатов, дипломами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, III степени, грамотами за участие.  По итогам конкурса сценариев   лучшие  сценарии будут опубликованы в </w:t>
      </w:r>
      <w:r>
        <w:rPr>
          <w:rFonts w:ascii="Times New Roman" w:hAnsi="Times New Roman"/>
          <w:color w:val="111111"/>
          <w:sz w:val="28"/>
        </w:rPr>
        <w:t xml:space="preserve">сборнике   «Ради жизни на Земле» АГДНТ.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color w:val="FF0000"/>
          <w:sz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Cs/>
          <w:sz w:val="28"/>
        </w:rPr>
        <w:t xml:space="preserve">Участники </w:t>
      </w:r>
      <w:r>
        <w:rPr>
          <w:rFonts w:ascii="Times New Roman" w:hAnsi="Times New Roman"/>
          <w:bCs/>
          <w:sz w:val="28"/>
          <w:lang w:val="en-US"/>
        </w:rPr>
        <w:t>II</w:t>
      </w:r>
      <w:r>
        <w:rPr>
          <w:rFonts w:ascii="Times New Roman" w:hAnsi="Times New Roman"/>
          <w:bCs/>
          <w:sz w:val="28"/>
        </w:rPr>
        <w:t xml:space="preserve"> этапа</w:t>
      </w:r>
      <w:r>
        <w:rPr>
          <w:rFonts w:ascii="Times New Roman" w:hAnsi="Times New Roman"/>
          <w:sz w:val="28"/>
        </w:rPr>
        <w:t xml:space="preserve"> награждаются дипломами лауреатов, дипломами 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степени, грамотами за участие.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bCs/>
          <w:sz w:val="28"/>
        </w:rPr>
        <w:t xml:space="preserve">Участники </w:t>
      </w:r>
      <w:r>
        <w:rPr>
          <w:rFonts w:ascii="Times New Roman" w:hAnsi="Times New Roman"/>
          <w:bCs/>
          <w:sz w:val="28"/>
          <w:lang w:val="en-US"/>
        </w:rPr>
        <w:t>III</w:t>
      </w:r>
      <w:r>
        <w:rPr>
          <w:rFonts w:ascii="Times New Roman" w:hAnsi="Times New Roman"/>
          <w:bCs/>
          <w:sz w:val="28"/>
        </w:rPr>
        <w:t xml:space="preserve"> этапа: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рамках гала-концерта будут вручены специальные призы, учреждённые оргкомитетом в ходе Фестиваля: 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«За создание художественного образа концертной программы»;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художественную целостность и эмоциональную выразительность концертной программы»; 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яркость и разнообразие выразительных средств»;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умелое использование местного материала»;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актуальность концертной программы и связь с сегодняшним днём»;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высокое идейное содержание программы»;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патриотическое воспитание молодежи»;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«За пропаганду истории и славы Отечества»;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«За лучшее воплощение образа Солдата России»;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«За верность национальным традициям».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/>
      </w:pPr>
      <w:r>
        <w:rPr>
          <w:rFonts w:ascii="Times New Roman" w:hAnsi="Times New Roman"/>
          <w:b/>
          <w:bCs/>
          <w:color w:val="111111"/>
          <w:sz w:val="28"/>
        </w:rPr>
        <w:tab/>
        <w:t>Финансовые условия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/>
      </w:pPr>
      <w:r>
        <w:rPr>
          <w:rFonts w:ascii="Times New Roman" w:hAnsi="Times New Roman"/>
          <w:b/>
          <w:bCs/>
          <w:color w:val="111111"/>
          <w:sz w:val="28"/>
        </w:rPr>
        <w:tab/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lang w:val="en-US"/>
        </w:rPr>
        <w:tab/>
        <w:t>I</w:t>
      </w:r>
      <w:r>
        <w:rPr>
          <w:rFonts w:ascii="Times New Roman" w:hAnsi="Times New Roman"/>
          <w:b/>
          <w:bCs/>
          <w:color w:val="111111"/>
          <w:sz w:val="28"/>
        </w:rPr>
        <w:t xml:space="preserve"> этап:</w:t>
      </w:r>
      <w:r>
        <w:rPr>
          <w:rFonts w:ascii="Times New Roman" w:hAnsi="Times New Roman"/>
          <w:color w:val="111111"/>
          <w:sz w:val="28"/>
        </w:rPr>
        <w:t xml:space="preserve">  оплата организационного взноса в размере 1000 рублей (безналичный расчет). П</w:t>
      </w:r>
      <w:r>
        <w:rPr>
          <w:rFonts w:ascii="Times New Roman" w:hAnsi="Times New Roman"/>
          <w:iCs/>
          <w:color w:val="111111"/>
          <w:sz w:val="28"/>
          <w:szCs w:val="28"/>
        </w:rPr>
        <w:t>ри перечислении денежных средств</w:t>
      </w:r>
      <w:r>
        <w:rPr>
          <w:rFonts w:ascii="Times New Roman" w:hAnsi="Times New Roman"/>
          <w:color w:val="111111"/>
          <w:sz w:val="28"/>
          <w:szCs w:val="28"/>
        </w:rPr>
        <w:t xml:space="preserve">  обращаться в бухгалтерию АГДНТ для получения счёт-фактуры: тел. 8(3852) 62-80-53,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/>
      </w:pPr>
      <w:r>
        <w:rPr>
          <w:rFonts w:ascii="Times New Roman" w:hAnsi="Times New Roman"/>
          <w:color w:val="111111"/>
          <w:sz w:val="28"/>
          <w:szCs w:val="28"/>
          <w:lang w:val="en-US"/>
        </w:rPr>
        <w:t xml:space="preserve">e-mail: </w:t>
      </w:r>
      <w:hyperlink r:id="rId5"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buh.dom@mail.ru</w:t>
        </w:r>
      </w:hyperlink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lang w:val="en-US"/>
        </w:rPr>
        <w:tab/>
        <w:t>II</w:t>
      </w:r>
      <w:r>
        <w:rPr>
          <w:rFonts w:ascii="Times New Roman" w:hAnsi="Times New Roman"/>
          <w:b/>
          <w:bCs/>
          <w:color w:val="111111"/>
          <w:sz w:val="28"/>
        </w:rPr>
        <w:t xml:space="preserve"> этап:</w:t>
      </w:r>
      <w:r>
        <w:rPr>
          <w:rFonts w:ascii="Times New Roman" w:hAnsi="Times New Roman"/>
          <w:color w:val="111111"/>
          <w:sz w:val="28"/>
        </w:rPr>
        <w:t xml:space="preserve"> оплата организационного взноса в размере </w:t>
      </w:r>
      <w:r>
        <w:rPr>
          <w:rFonts w:eastAsia="Symbol" w:ascii="Times New Roman" w:hAnsi="Times New Roman"/>
          <w:color w:val="111111"/>
          <w:sz w:val="28"/>
          <w:szCs w:val="28"/>
        </w:rPr>
        <w:t xml:space="preserve"> 3000</w:t>
      </w:r>
      <w:r>
        <w:rPr>
          <w:rFonts w:ascii="Times New Roman" w:hAnsi="Times New Roman"/>
          <w:color w:val="111111"/>
          <w:sz w:val="28"/>
        </w:rPr>
        <w:t xml:space="preserve"> рублей (безналичный расчет), </w:t>
      </w:r>
      <w:r>
        <w:rPr>
          <w:rFonts w:ascii="Times New Roman" w:hAnsi="Times New Roman"/>
          <w:iCs/>
          <w:color w:val="111111"/>
          <w:sz w:val="28"/>
          <w:szCs w:val="28"/>
        </w:rPr>
        <w:t>при перечислении денежных средств</w:t>
      </w:r>
      <w:r>
        <w:rPr>
          <w:rFonts w:ascii="Times New Roman" w:hAnsi="Times New Roman"/>
          <w:color w:val="111111"/>
          <w:sz w:val="28"/>
          <w:szCs w:val="28"/>
        </w:rPr>
        <w:t xml:space="preserve">  обращаться в бухгалтерию АГДНТ для получения счёт-фактуры: тел. 8(3852) 62-80-53,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jc w:val="both"/>
        <w:rPr/>
      </w:pP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e</w:t>
      </w:r>
      <w:r>
        <w:rPr>
          <w:rFonts w:ascii="Times New Roman" w:hAnsi="Times New Roman"/>
          <w:color w:val="111111"/>
          <w:sz w:val="28"/>
          <w:szCs w:val="28"/>
        </w:rPr>
        <w:t>-</w:t>
      </w:r>
      <w:r>
        <w:rPr>
          <w:rFonts w:ascii="Times New Roman" w:hAnsi="Times New Roman"/>
          <w:color w:val="111111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111111"/>
          <w:sz w:val="28"/>
          <w:szCs w:val="28"/>
        </w:rPr>
        <w:t xml:space="preserve">: </w:t>
      </w:r>
      <w:hyperlink r:id="rId6"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buh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dom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</w:rPr>
          <w:t>@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mail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color w:val="111111"/>
            <w:sz w:val="28"/>
            <w:szCs w:val="28"/>
            <w:lang w:val="en-US"/>
          </w:rPr>
          <w:t>ru</w:t>
        </w:r>
      </w:hyperlink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Организационные взносы используются организаторами Фестиваля на приобретение призов, изготовление печатной продукции, для решения организационных вопросов.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Командировочные расходы (проезд, проживание и питание) участников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этапа фестиваля – за счёт направляющей организации.</w:t>
      </w:r>
    </w:p>
    <w:p>
      <w:pPr>
        <w:pStyle w:val="Normal"/>
        <w:tabs>
          <w:tab w:val="clear" w:pos="708"/>
          <w:tab w:val="left" w:pos="9940" w:leader="none"/>
        </w:tabs>
        <w:jc w:val="both"/>
        <w:rPr/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b/>
          <w:bCs/>
          <w:sz w:val="28"/>
          <w:lang w:val="en-US"/>
        </w:rPr>
        <w:t>III</w:t>
      </w:r>
      <w:r>
        <w:rPr>
          <w:rFonts w:ascii="Times New Roman" w:hAnsi="Times New Roman"/>
          <w:b/>
          <w:bCs/>
          <w:sz w:val="28"/>
        </w:rPr>
        <w:t xml:space="preserve"> этап:</w:t>
      </w:r>
      <w:r>
        <w:rPr>
          <w:rFonts w:ascii="Times New Roman" w:hAnsi="Times New Roman"/>
          <w:sz w:val="28"/>
        </w:rPr>
        <w:t xml:space="preserve"> командировочные расходы (проезд, проживание и питание) участников гала-концерта – за счёт направляющей организации.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940" w:leader="none"/>
        </w:tabs>
        <w:jc w:val="both"/>
        <w:rPr/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31"/>
        <w:tabs>
          <w:tab w:val="clear" w:pos="708"/>
          <w:tab w:val="left" w:pos="927" w:leader="none"/>
          <w:tab w:val="left" w:pos="9940" w:leader="none"/>
        </w:tabs>
        <w:ind w:firstLine="567"/>
        <w:rPr/>
      </w:pPr>
      <w:r>
        <w:rPr>
          <w:rFonts w:ascii="Times New Roman" w:hAnsi="Times New Roman"/>
          <w:b/>
          <w:iCs/>
          <w:szCs w:val="28"/>
        </w:rPr>
        <w:tab/>
        <w:t>Дополнительная информация</w:t>
      </w:r>
    </w:p>
    <w:p>
      <w:pPr>
        <w:pStyle w:val="Style15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5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 Фестиваля будет проходить просмотр выступлений коллективов, претендующих на присвоение звания «Народный (образцовый) самодеятельный коллектив Алтайского края», а также коллективов, уже имеющих это звание, с целью его  подтверждения.</w:t>
      </w:r>
    </w:p>
    <w:p>
      <w:pPr>
        <w:pStyle w:val="Style15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Контактные телефоны кураторов зональных этапов: Копнинова Елена Михайловна, ведущий методист АГДНТ (г. Новоалтайск, Зональный район) — </w:t>
      </w:r>
      <w:r>
        <w:rPr>
          <w:rFonts w:ascii="Times New Roman" w:hAnsi="Times New Roman"/>
          <w:sz w:val="28"/>
        </w:rPr>
        <w:t xml:space="preserve">62-82-43; Бойкова Ольга Николаевна, режиссёр массовых представлений АГДНТ (г. Рубцовск, г. Яровое)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</w:rPr>
        <w:t xml:space="preserve">  62-82-43, 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r>
        <w:rPr>
          <w:rFonts w:ascii="Times New Roman" w:hAnsi="Times New Roman"/>
          <w:sz w:val="28"/>
        </w:rPr>
        <w:t>:</w:t>
      </w:r>
      <w:hyperlink r:id="rId7">
        <w:r>
          <w:rPr>
            <w:rStyle w:val="Style13"/>
            <w:rFonts w:ascii="Times New Roman" w:hAnsi="Times New Roman"/>
            <w:sz w:val="28"/>
            <w:lang w:val="en-US"/>
          </w:rPr>
          <w:t>ont</w:t>
        </w:r>
        <w:r>
          <w:rPr>
            <w:rStyle w:val="Style13"/>
            <w:rFonts w:ascii="Times New Roman" w:hAnsi="Times New Roman"/>
            <w:sz w:val="28"/>
          </w:rPr>
          <w:t>.</w:t>
        </w:r>
        <w:r>
          <w:rPr>
            <w:rStyle w:val="Style13"/>
            <w:rFonts w:ascii="Times New Roman" w:hAnsi="Times New Roman"/>
            <w:sz w:val="28"/>
            <w:lang w:val="en-US"/>
          </w:rPr>
          <w:t>altai</w:t>
        </w:r>
        <w:r>
          <w:rPr>
            <w:rStyle w:val="Style13"/>
            <w:rFonts w:ascii="Times New Roman" w:hAnsi="Times New Roman"/>
            <w:sz w:val="28"/>
          </w:rPr>
          <w:t>@</w:t>
        </w:r>
        <w:r>
          <w:rPr>
            <w:rStyle w:val="Style13"/>
            <w:rFonts w:ascii="Times New Roman" w:hAnsi="Times New Roman"/>
            <w:sz w:val="28"/>
            <w:lang w:val="en-US"/>
          </w:rPr>
          <w:t>mail</w:t>
        </w:r>
        <w:r>
          <w:rPr>
            <w:rStyle w:val="Style13"/>
            <w:rFonts w:ascii="Times New Roman" w:hAnsi="Times New Roman"/>
            <w:sz w:val="28"/>
          </w:rPr>
          <w:t>.</w:t>
        </w:r>
        <w:r>
          <w:rPr>
            <w:rStyle w:val="Style13"/>
            <w:rFonts w:ascii="Times New Roman" w:hAnsi="Times New Roman"/>
            <w:sz w:val="28"/>
            <w:lang w:val="en-US"/>
          </w:rPr>
          <w:t>ru</w:t>
        </w:r>
      </w:hyperlink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 xml:space="preserve">Марфенкова Светлана Владимировна –  заместитель директора КАУ АГДНТ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</w:rPr>
        <w:t xml:space="preserve">  62-82-43, 8-913-023-04-55.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5"/>
        <w:tabs>
          <w:tab w:val="clear" w:pos="708"/>
          <w:tab w:val="left" w:pos="994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color w:val="111111"/>
          <w:sz w:val="28"/>
          <w:szCs w:val="28"/>
        </w:rPr>
        <w:t xml:space="preserve">         </w:t>
      </w:r>
      <w:r>
        <w:rPr>
          <w:rFonts w:ascii="Times New Roman" w:hAnsi="Times New Roman"/>
          <w:color w:val="111111"/>
          <w:sz w:val="28"/>
          <w:szCs w:val="28"/>
        </w:rPr>
        <w:t xml:space="preserve">Ответственный за проведение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краевого </w:t>
      </w:r>
      <w:r>
        <w:rPr>
          <w:rFonts w:ascii="Times New Roman" w:hAnsi="Times New Roman"/>
          <w:color w:val="000000"/>
          <w:sz w:val="32"/>
          <w:szCs w:val="28"/>
        </w:rPr>
        <w:t>ф</w:t>
      </w:r>
      <w:r>
        <w:rPr>
          <w:rFonts w:ascii="Times New Roman" w:hAnsi="Times New Roman"/>
          <w:color w:val="111111"/>
          <w:sz w:val="28"/>
          <w:szCs w:val="28"/>
        </w:rPr>
        <w:t>естиваля тематических концертных программ «Ради жизни на Земле», посвящённого 75-летию Победы в Великой Отечественной войне 1941-1945гг.,</w:t>
      </w:r>
      <w:r>
        <w:rPr>
          <w:rStyle w:val="21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Style w:val="21"/>
          <w:rFonts w:ascii="Times New Roman" w:hAnsi="Times New Roman"/>
          <w:color w:val="000000"/>
          <w:sz w:val="28"/>
          <w:szCs w:val="28"/>
        </w:rPr>
        <w:t xml:space="preserve"> Бойкова Ольга Николаевна, режиссёр массовых представлений отдела народного творчества КАУ АГДНТ.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/>
      </w:pPr>
      <w:r>
        <w:rPr>
          <w:rFonts w:ascii="Times New Roman" w:hAnsi="Times New Roman"/>
          <w:sz w:val="28"/>
        </w:rPr>
        <w:t>Приложение 1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/>
      </w:pPr>
      <w:r>
        <w:rPr>
          <w:rFonts w:ascii="Times New Roman" w:hAnsi="Times New Roman"/>
          <w:sz w:val="28"/>
        </w:rPr>
        <w:t>АНКЕТА-ЗАЯВКА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</w:rPr>
        <w:t>на участие в конкурсе авторских сценариев «Ради жизни на Земле»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8"/>
        </w:rPr>
        <w:t>Город, район, село  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8"/>
        </w:rPr>
        <w:t>Название работы, жанр 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Ф.И.О. автора 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Место работы, должность 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Образование: общее, специальное (что когда закончил)_________________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Контактный телефон, адрес электронной почты 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подпись                                                      ФИО    участника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«______»________________2019 г.</w:t>
      </w:r>
      <w:r>
        <w:br w:type="page"/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/>
      </w:pPr>
      <w:r>
        <w:rPr>
          <w:rFonts w:ascii="Times New Roman" w:hAnsi="Times New Roman"/>
          <w:sz w:val="28"/>
        </w:rPr>
        <w:t>ЗАЯВКА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center"/>
        <w:rPr/>
      </w:pPr>
      <w:r>
        <w:rPr>
          <w:rFonts w:ascii="Times New Roman" w:hAnsi="Times New Roman"/>
          <w:sz w:val="28"/>
        </w:rPr>
        <w:t xml:space="preserve">на участие в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краевом фестивале тематических концертных программ «Ради жизни на Земле», посвящённом 75-летию Победы в Великой Отечественной войне 1941-1945 гг.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firstLine="709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Район, город, село 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Название программы 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4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Ф. И.О. режиссёра, контактный телефон 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>
      <w:pPr>
        <w:pStyle w:val="Normal"/>
        <w:tabs>
          <w:tab w:val="clear" w:pos="708"/>
          <w:tab w:val="left" w:pos="60" w:leader="none"/>
          <w:tab w:val="left" w:pos="1000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4. Ф.И.О.  руководителя делегации, телефон  _________________________</w:t>
      </w:r>
    </w:p>
    <w:p>
      <w:pPr>
        <w:pStyle w:val="Normal"/>
        <w:tabs>
          <w:tab w:val="clear" w:pos="708"/>
          <w:tab w:val="left" w:pos="9970" w:leader="none"/>
        </w:tabs>
        <w:spacing w:lineRule="auto" w:line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      </w:t>
      </w:r>
    </w:p>
    <w:p>
      <w:pPr>
        <w:pStyle w:val="Normal"/>
        <w:pBdr>
          <w:bottom w:val="single" w:sz="8" w:space="2" w:color="000000"/>
        </w:pBdr>
        <w:tabs>
          <w:tab w:val="clear" w:pos="708"/>
          <w:tab w:val="left" w:pos="997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5. Количество участников программы ______________________________</w:t>
        <w:br/>
        <w:t>в том числе коллективы  __________________________________________</w:t>
        <w:br/>
        <w:t>____________________________________________________________________________________________________________________________________</w:t>
        <w:br/>
        <w:t xml:space="preserve">  6. Перечень технических средств, реквизита, бутафории и  др.  _________________________________________________________________</w:t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/>
      </w:r>
    </w:p>
    <w:p>
      <w:pPr>
        <w:pStyle w:val="Normal"/>
        <w:tabs>
          <w:tab w:val="clear" w:pos="708"/>
          <w:tab w:val="left" w:pos="997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>подпись                                                                ФИО руководителя учреждения</w:t>
      </w:r>
    </w:p>
    <w:p>
      <w:pPr>
        <w:pStyle w:val="Normal"/>
        <w:tabs>
          <w:tab w:val="clear" w:pos="708"/>
          <w:tab w:val="left" w:pos="9970" w:leader="none"/>
        </w:tabs>
        <w:spacing w:lineRule="auto" w:line="360"/>
        <w:jc w:val="both"/>
        <w:rPr/>
      </w:pPr>
      <w:r>
        <w:rPr>
          <w:rFonts w:ascii="Times New Roman" w:hAnsi="Times New Roman"/>
          <w:sz w:val="28"/>
        </w:rPr>
        <w:t xml:space="preserve">«_______»_____________2019 г. </w:t>
      </w:r>
    </w:p>
    <w:p>
      <w:pPr>
        <w:pStyle w:val="Normal"/>
        <w:tabs>
          <w:tab w:val="clear" w:pos="708"/>
          <w:tab w:val="left" w:pos="9970" w:leader="none"/>
        </w:tabs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0791"/>
    <w:pPr>
      <w:widowControl/>
      <w:suppressAutoHyphens w:val="true"/>
      <w:bidi w:val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pacing w:val="28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d10791"/>
    <w:rPr>
      <w:rFonts w:ascii="Tahoma" w:hAnsi="Tahoma" w:cs="Tahoma"/>
      <w:sz w:val="16"/>
      <w:szCs w:val="16"/>
    </w:rPr>
  </w:style>
  <w:style w:type="character" w:styleId="11" w:customStyle="1">
    <w:name w:val="Основной текст Знак1"/>
    <w:qFormat/>
    <w:rsid w:val="00d10791"/>
    <w:rPr>
      <w:spacing w:val="3"/>
      <w:shd w:fill="FFFFFF" w:val="clear"/>
    </w:rPr>
  </w:style>
  <w:style w:type="character" w:styleId="Style13" w:customStyle="1">
    <w:name w:val="Интернет-ссылка"/>
    <w:basedOn w:val="DefaultParagraphFont"/>
    <w:uiPriority w:val="99"/>
    <w:unhideWhenUsed/>
    <w:rsid w:val="00740a4a"/>
    <w:rPr>
      <w:color w:val="0000FF" w:themeColor="hyperlink"/>
      <w:u w:val="single"/>
    </w:rPr>
  </w:style>
  <w:style w:type="character" w:styleId="21" w:customStyle="1">
    <w:name w:val="Основной текст (2)_"/>
    <w:qFormat/>
    <w:rPr>
      <w:spacing w:val="5"/>
      <w:shd w:fill="FFFFFF" w:val="clear"/>
    </w:rPr>
  </w:style>
  <w:style w:type="paragraph" w:styleId="Style14" w:customStyle="1">
    <w:name w:val="Заголовок"/>
    <w:basedOn w:val="Normal"/>
    <w:next w:val="Style15"/>
    <w:qFormat/>
    <w:rsid w:val="00d1079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d10791"/>
    <w:pPr>
      <w:spacing w:lineRule="auto" w:line="276" w:before="0" w:after="140"/>
    </w:pPr>
    <w:rPr/>
  </w:style>
  <w:style w:type="paragraph" w:styleId="Style16">
    <w:name w:val="List"/>
    <w:basedOn w:val="Style15"/>
    <w:rsid w:val="00d10791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d10791"/>
    <w:pPr>
      <w:suppressLineNumbers/>
    </w:pPr>
    <w:rPr>
      <w:rFonts w:cs="Arial"/>
    </w:rPr>
  </w:style>
  <w:style w:type="paragraph" w:styleId="12" w:customStyle="1">
    <w:name w:val="Название объекта1"/>
    <w:basedOn w:val="Normal"/>
    <w:qFormat/>
    <w:rsid w:val="00d107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d10791"/>
    <w:pPr/>
    <w:rPr>
      <w:rFonts w:ascii="Tahoma" w:hAnsi="Tahoma" w:cs="Tahoma"/>
      <w:sz w:val="16"/>
      <w:szCs w:val="16"/>
    </w:rPr>
  </w:style>
  <w:style w:type="paragraph" w:styleId="Style19" w:customStyle="1">
    <w:name w:val="Содержимое таблицы"/>
    <w:basedOn w:val="Normal"/>
    <w:qFormat/>
    <w:rsid w:val="00d10791"/>
    <w:pPr>
      <w:suppressLineNumbers/>
    </w:pPr>
    <w:rPr/>
  </w:style>
  <w:style w:type="paragraph" w:styleId="31" w:customStyle="1">
    <w:name w:val="Основной текст 31"/>
    <w:basedOn w:val="Normal"/>
    <w:qFormat/>
    <w:pPr/>
    <w:rPr>
      <w:sz w:val="28"/>
      <w:szCs w:val="20"/>
    </w:rPr>
  </w:style>
  <w:style w:type="paragraph" w:styleId="211" w:customStyle="1">
    <w:name w:val="Основной текст 21"/>
    <w:basedOn w:val="Normal"/>
    <w:qFormat/>
    <w:pPr>
      <w:jc w:val="center"/>
    </w:pPr>
    <w:rPr>
      <w:sz w:val="19"/>
      <w:szCs w:val="19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uppressAutoHyphens w:val="false"/>
      <w:spacing w:lineRule="atLeast" w:line="240" w:before="0" w:after="120"/>
      <w:jc w:val="center"/>
    </w:pPr>
    <w:rPr>
      <w:b/>
      <w:bCs/>
      <w:spacing w:val="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71bf5"/>
    <w:rPr>
      <w:rFonts w:asciiTheme="minorHAnsi" w:hAnsiTheme="minorHAnsi" w:eastAsiaTheme="minorHAnsi" w:cstheme="minorBidi"/>
      <w:lang w:eastAsia="en-US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t.altai@mail.ru" TargetMode="External"/><Relationship Id="rId4" Type="http://schemas.openxmlformats.org/officeDocument/2006/relationships/hyperlink" Target="mailto:ont.altai@mail.ru" TargetMode="External"/><Relationship Id="rId5" Type="http://schemas.openxmlformats.org/officeDocument/2006/relationships/hyperlink" Target="mailto:buh.dom@mail.ru" TargetMode="External"/><Relationship Id="rId6" Type="http://schemas.openxmlformats.org/officeDocument/2006/relationships/hyperlink" Target="mailto:buh.dom@mail.ru" TargetMode="External"/><Relationship Id="rId7" Type="http://schemas.openxmlformats.org/officeDocument/2006/relationships/hyperlink" Target="mailto:ont.altai@mail.ru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Application>LibreOffice/6.3.0.4$Windows_X86_64 LibreOffice_project/057fc023c990d676a43019934386b85b21a9ee99</Application>
  <Pages>6</Pages>
  <Words>1001</Words>
  <Characters>8302</Characters>
  <CharactersWithSpaces>9944</CharactersWithSpaces>
  <Paragraphs>135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2014-01-14T03:42:00Z</dcterms:created>
  <dc:creator>Lsr-User</dc:creator>
  <dc:description/>
  <dc:language>ru-RU</dc:language>
  <cp:lastModifiedBy/>
  <cp:lastPrinted>2019-01-25T12:51:00Z</cp:lastPrinted>
  <dcterms:modified xsi:type="dcterms:W3CDTF">2019-12-18T16:49:26Z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