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lang w:eastAsia="zh-CN"/>
        </w:rPr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КАУ АГДНТ</w:t>
      </w:r>
    </w:p>
    <w:tbl>
      <w:tblPr>
        <w:tblStyle w:val="ab"/>
        <w:tblW w:w="3509" w:type="dxa"/>
        <w:jc w:val="left"/>
        <w:tblInd w:w="60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885825" cy="257175"/>
                  <wp:effectExtent l="0" t="0" r="0" b="0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03 </w:t>
      </w:r>
      <w:r>
        <w:rPr>
          <w:rFonts w:cs="Times New Roman" w:ascii="Times New Roman" w:hAnsi="Times New Roman"/>
          <w:sz w:val="28"/>
          <w:szCs w:val="28"/>
        </w:rPr>
        <w:t>октября 2019 г.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lang w:val="en-US" w:eastAsia="zh-CN"/>
        </w:rPr>
      </w:pPr>
      <w:r>
        <w:rPr>
          <w:rFonts w:eastAsia="Calibri" w:cs="Times New Roman" w:ascii="Times New Roman" w:hAnsi="Times New Roman"/>
          <w:lang w:val="en-US"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2" w:name="__DdeLink__314_3780351396"/>
      <w:bookmarkEnd w:id="2"/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проведении краевого видеоконкурса национальных культур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«Сохраняя традиции»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3" w:name="__DdeLink__314_3780351396"/>
      <w:bookmarkStart w:id="4" w:name="__DdeLink__314_3780351396"/>
      <w:bookmarkEnd w:id="4"/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Алтайский государственный Дом народного творчества с 4 октября по 28 октября 2019 года проводит краевой видеоконкурс национальных культур «Сохраняя традиции».</w:t>
      </w:r>
    </w:p>
    <w:p>
      <w:pPr>
        <w:pStyle w:val="Normal"/>
        <w:spacing w:before="0" w:after="0"/>
        <w:ind w:right="-545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</w:t>
      </w:r>
    </w:p>
    <w:p>
      <w:pPr>
        <w:pStyle w:val="Normal"/>
        <w:spacing w:before="0" w:after="0"/>
        <w:ind w:right="-545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Общие положения </w:t>
      </w:r>
    </w:p>
    <w:p>
      <w:pPr>
        <w:pStyle w:val="Normal"/>
        <w:suppressAutoHyphens w:val="true"/>
        <w:spacing w:lineRule="auto" w:line="240" w:before="0" w:after="0"/>
        <w:ind w:right="-5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Настоящее Положение определяет порядок организации и проведения краевого видеоконкурса (далее — конкурс). Руководство проведением конкурса возлагается на организационный комитет.</w:t>
      </w:r>
    </w:p>
    <w:p>
      <w:pPr>
        <w:pStyle w:val="Normal"/>
        <w:tabs>
          <w:tab w:val="clear" w:pos="708"/>
          <w:tab w:val="left" w:pos="4035" w:leader="none"/>
        </w:tabs>
        <w:suppressAutoHyphens w:val="true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/>
      </w:r>
    </w:p>
    <w:p>
      <w:pPr>
        <w:pStyle w:val="Normal"/>
        <w:tabs>
          <w:tab w:val="clear" w:pos="708"/>
          <w:tab w:val="left" w:pos="4035" w:leader="none"/>
        </w:tabs>
        <w:suppressAutoHyphens w:val="true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 xml:space="preserve">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Учредители и организаторы конкурса: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tabs>
          <w:tab w:val="clear" w:pos="708"/>
          <w:tab w:val="left" w:pos="4035" w:leader="none"/>
        </w:tabs>
        <w:suppressAutoHyphens w:val="true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- Министерство культуры Алтайского края;</w:t>
      </w:r>
    </w:p>
    <w:p>
      <w:pPr>
        <w:pStyle w:val="Normal"/>
        <w:tabs>
          <w:tab w:val="clear" w:pos="708"/>
          <w:tab w:val="left" w:pos="4035" w:leader="none"/>
        </w:tabs>
        <w:suppressAutoHyphens w:val="true"/>
        <w:spacing w:lineRule="auto" w:line="240" w:before="0" w:after="0"/>
        <w:ind w:right="-5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- Краевое автономное учреждение «Алтайский государственный Дом народного творчества».</w:t>
      </w:r>
    </w:p>
    <w:p>
      <w:pPr>
        <w:pStyle w:val="Normal"/>
        <w:suppressAutoHyphens w:val="true"/>
        <w:spacing w:lineRule="auto" w:line="240" w:before="0" w:after="0"/>
        <w:ind w:right="-5" w:hanging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Цели и задачи конкурса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выявление   национальных самобытных творческих коллективов и отдельных исполнителей;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формирование уважения к историческому наследию и культурным ценностям разных народов;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поддержка талантливых исполнителей  и  их творческой деятельности;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сохранение  национальной культуры народов, населяющих территорию Алтайского края.</w:t>
      </w:r>
    </w:p>
    <w:p>
      <w:pPr>
        <w:pStyle w:val="Normal"/>
        <w:spacing w:lineRule="auto" w:line="240" w:before="0" w:after="0"/>
        <w:ind w:left="720" w:right="-5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Участники конкурса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К участию в конкурсе приглашаются  </w:t>
      </w:r>
      <w:r>
        <w:rPr>
          <w:rFonts w:cs="Times New Roman" w:ascii="Times New Roman" w:hAnsi="Times New Roman"/>
          <w:sz w:val="28"/>
          <w:szCs w:val="28"/>
        </w:rPr>
        <w:t>члены традиционных  национально-культурных общественных объединений края, национальные творческие коллективы и исполнители национальных центров,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диаспор,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культурно-досуговых, образовательных учреждений всех типов  независимо от ведомственной принадлежности.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Участники будут просматриваться по следующим возрастным категориям: 10-15 лет; 16-18 лет; 19-25 лет; старше 25 лет. Возраст участников не ограничен.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Порядок и условия проведения  конкурса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Участники представляют </w:t>
      </w:r>
      <w:r>
        <w:rPr>
          <w:rFonts w:cs="Times New Roman" w:ascii="Times New Roman" w:hAnsi="Times New Roman"/>
          <w:sz w:val="28"/>
          <w:szCs w:val="28"/>
        </w:rPr>
        <w:t>видеоматериалы, отражающие самобытность национальной культуры.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Приветствуется использование национальных традиционных инструментов при исполнении танца, песни.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 проводится по следующим номинациям: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традиционная национальная песня (протяжная, плясовая и т.п.);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традиционный национальный танец;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инструментальное творчество (игра на музыкальных национальных инструментах);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 традиционный национальный обряд (фрагмент). </w:t>
      </w:r>
    </w:p>
    <w:p>
      <w:pPr>
        <w:pStyle w:val="Normal"/>
        <w:tabs>
          <w:tab w:val="clear" w:pos="708"/>
          <w:tab w:val="left" w:pos="4035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Для участия в  конкурсе необходимо предоставить в оргкомитет смотра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не позднее 28 октября 2019 года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заявку по прилагаемой форме, фото коллектива, исполнителя (для размещения на сайте АГДНТ) и видеоматериал. Заявки, присланные позднее указанного срока, не рассматриваются. Заявки, фото и видеоматериалы направляются на  электронный адрес: </w:t>
      </w:r>
      <w:hyperlink r:id="rId3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val="en-US" w:eastAsia="zh-CN"/>
          </w:rPr>
          <w:t>dfolklor</w:t>
        </w:r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eastAsia="zh-CN"/>
          </w:rPr>
          <w:t>@</w:t>
        </w:r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val="en-US" w:eastAsia="zh-CN"/>
          </w:rPr>
          <w:t>yandex</w:t>
        </w:r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eastAsia="zh-CN"/>
          </w:rPr>
          <w:t>.</w:t>
        </w:r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val="en-US" w:eastAsia="zh-CN"/>
          </w:rPr>
          <w:t>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.</w:t>
      </w:r>
    </w:p>
    <w:p>
      <w:pPr>
        <w:pStyle w:val="Normal"/>
        <w:tabs>
          <w:tab w:val="clear" w:pos="708"/>
          <w:tab w:val="left" w:pos="403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 xml:space="preserve">Награждение участников конкурса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Критерии оценки исполнителей: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- соответствие традиции;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- самобытность;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- исполнительское мастерство.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В каждой номинации предусматривается награждение дипломами лауреата и дипломами </w:t>
      </w:r>
      <w:r>
        <w:rPr>
          <w:rFonts w:eastAsia="Times New Roman" w:cs="Times New Roman" w:ascii="Times New Roman" w:hAnsi="Times New Roman"/>
          <w:sz w:val="28"/>
          <w:szCs w:val="28"/>
          <w:lang w:val="en-US" w:eastAsia="zh-CN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val="en-US" w:eastAsia="zh-CN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val="en-US" w:eastAsia="zh-CN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степеней. За участие в конкурсе вручаются дипломы, специальные дипломы. Подведение итогов конкурса состоится 30 октября 2019 года.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Заключительные положения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 материалы, полученные  организаторами при проведении конкурса (видеозаписи), являются собственностью организаторов конкурса.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Видеоматериалы, предоставленные  участниками конкурса, могут быть опубликованы на сайте АГДНТ и использоваться в рекламных целях. Все предоставленные материалы о коллективах и солистах хранятся в архиве организаторов и возврату не подлежат.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</w:rPr>
        <w:t>Оргкомитет конкурса оставляет за собой право воспроизводить, распространять  видео, осуществлять их прокат, а также использовать эти записи при издании сборников, буклетов, выпуске  видеодисков без выплаты гонорара участникам конкурса.</w:t>
      </w:r>
    </w:p>
    <w:p>
      <w:pPr>
        <w:pStyle w:val="ListParagraph"/>
        <w:suppressAutoHyphens w:val="true"/>
        <w:spacing w:lineRule="auto" w:line="240" w:before="0" w:after="0"/>
        <w:ind w:left="84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 xml:space="preserve">Контакты организаторов конкурса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Краевое автономное учреждение «Алтайский государственный Дом народного творчества», почтовый адрес: 656043, г. Барнаул, ул. Ползунова,41.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Контактные телефоны:</w:t>
      </w:r>
    </w:p>
    <w:p>
      <w:pPr>
        <w:pStyle w:val="Normal"/>
        <w:tabs>
          <w:tab w:val="clear" w:pos="708"/>
          <w:tab w:val="left" w:pos="4035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8 961 236 98 80 Эйхольц Елена Николаевна</w:t>
      </w:r>
    </w:p>
    <w:p>
      <w:pPr>
        <w:pStyle w:val="Normal"/>
        <w:tabs>
          <w:tab w:val="clear" w:pos="708"/>
          <w:tab w:val="left" w:pos="403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8 913 229 58 70 Новичихина Ирина Николаевна</w:t>
      </w:r>
    </w:p>
    <w:p>
      <w:pPr>
        <w:pStyle w:val="Normal"/>
        <w:tabs>
          <w:tab w:val="clear" w:pos="708"/>
          <w:tab w:val="left" w:pos="403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i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zh-CN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91d59"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84440e"/>
    <w:rPr>
      <w:rFonts w:ascii="Tahoma" w:hAnsi="Tahoma" w:cs="Tahoma"/>
      <w:sz w:val="16"/>
      <w:szCs w:val="16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7419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8444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20671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folklor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Application>LibreOffice/6.3.0.4$Windows_X86_64 LibreOffice_project/057fc023c990d676a43019934386b85b21a9ee99</Application>
  <Pages>3</Pages>
  <Words>415</Words>
  <Characters>3156</Characters>
  <CharactersWithSpaces>3701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2019-10-01T13:26:00Z</dcterms:created>
  <dc:creator>bhbirf</dc:creator>
  <dc:description/>
  <dc:language>ru-RU</dc:language>
  <cp:lastModifiedBy/>
  <dcterms:modified xsi:type="dcterms:W3CDTF">2019-10-04T13:23:56Z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