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ИТОГИ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XVI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краевого фестиваля театральных коллективов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«Театральный разъезд»</w:t>
      </w:r>
    </w:p>
    <w:tbl>
      <w:tblPr>
        <w:tblW w:w="9917" w:type="dxa"/>
        <w:jc w:val="left"/>
        <w:tblInd w:w="-256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769"/>
        <w:gridCol w:w="2147"/>
      </w:tblGrid>
      <w:tr>
        <w:trPr/>
        <w:tc>
          <w:tcPr>
            <w:tcW w:w="7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название коллектива, ФИО руководителя, спектакль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награда</w:t>
            </w:r>
          </w:p>
        </w:tc>
      </w:tr>
      <w:tr>
        <w:trPr/>
        <w:tc>
          <w:tcPr>
            <w:tcW w:w="77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Тогульский район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Тогульский народный театр, руководитель Голованова Надежда Анатольевна. Морис Метерлинк «Синяя птица»</w:t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>
        <w:trPr/>
        <w:tc>
          <w:tcPr>
            <w:tcW w:w="77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г. Заринск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МБУК «ГДК «Строитель» народный шоу-театр «Фэнтези», руководитель Атаманова Яна Ивановна. Дональд МакИнери, Боб Шоу, Айрин Мэкки «Геркулес»</w:t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>
        <w:trPr/>
        <w:tc>
          <w:tcPr>
            <w:tcW w:w="77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г. Заринск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МБУК «ГДК «Строитель», заслуж. кол-в Алт.кр. народный театр «Азарт», руководитель Танков Евгений Степанович. А.Н.Островский «Женитьба Бальзаминова»</w:t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>
            <w:pPr>
              <w:pStyle w:val="Style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77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г. Заринск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МБУК «ГДК «Строитель» народный театр-студия «Зеркало», руководитель Олейник Ксения Александровна. Феликс Зальден «Бемби»</w:t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>
            <w:pPr>
              <w:pStyle w:val="Style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77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Каменский район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МБУК «Культурно-информационный центр», Каменский народный театр, руководитель Дружная Любовь Алексеевна. Лилия Моцарь «Жених для папы»</w:t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лауреата</w:t>
            </w:r>
          </w:p>
        </w:tc>
      </w:tr>
      <w:tr>
        <w:trPr/>
        <w:tc>
          <w:tcPr>
            <w:tcW w:w="77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Каменский район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Рыбинский СДК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МБУК «Культурно-информационный центр»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Каменского района, театральный коллектив «Маски», руководитель Чернышова Аксана Анатольевна. Игорь Муренко «Шутки в глухомани»</w:t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>
        <w:trPr/>
        <w:tc>
          <w:tcPr>
            <w:tcW w:w="77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Каменский район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орниловский СДК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МБУК «Культурно-информационный центр»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Каменского района, руководитель Волосатова Наталья Петровна. В. Шукшин, В. Ляпин «Повторение пройденного»</w:t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>
        <w:trPr/>
        <w:tc>
          <w:tcPr>
            <w:tcW w:w="77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Рубцовский район,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Ракитовский СДК МБУК «Культурно-информационный центр» Рубцовского района, театральный коллектив «Надежда», руководитель Филиппова Надежда Александровна. В. М. Шукшин «Мой зять украл машину дров»</w:t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>
        <w:trPr/>
        <w:tc>
          <w:tcPr>
            <w:tcW w:w="77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Алтайский район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Поселенческое МКУК «Алтайский культурно-досуговый центр», народный театр юного зрителя «Гамаюн», руководитель Чеснокова Татьяна Алексеевна. И. Егорова «Шиндры-брындры, или Чудесное превращение Бабы Яги»</w:t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>
        <w:trPr/>
        <w:tc>
          <w:tcPr>
            <w:tcW w:w="77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Советский район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МфКЦ Советского района, народный театр руководитель Городецкая Наталья. Сергей Белов «Труп из старинного сундучка или Моя жена ду...»</w:t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>
        <w:trPr/>
        <w:tc>
          <w:tcPr>
            <w:tcW w:w="77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ЗАТО Сибирский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МБУК «Дом культуры «Кристалл», народный театр-студия «Диалог», руководитель Варенникова Елена Ермолаевна. «Сказка по-старому» по мотивам русской народной сказки «Колобок»</w:t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лауреата</w:t>
            </w:r>
          </w:p>
        </w:tc>
      </w:tr>
      <w:tr>
        <w:trPr/>
        <w:tc>
          <w:tcPr>
            <w:tcW w:w="77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ЗАТО Сибирский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МБУК «Дом культуры «Кристалл», вокальный коллектив «Душа на Бис!», руководитель Логинова Татьяна Анатольевна. «Один день из жизни экспериментального НИИ чего от медицины»</w:t>
            </w:r>
          </w:p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>
        <w:trPr/>
        <w:tc>
          <w:tcPr>
            <w:tcW w:w="77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г. Новоалтайск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МБУК КДЦ «Космос», народный коллектив Алтайского края театр-студия «Маскарад», руководители Дацун Елена Игоревна и Абрамова Анастасия Владимировна. Пластический спектакль «Превращение»</w:t>
            </w:r>
          </w:p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лауреата</w:t>
            </w:r>
          </w:p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Гран-при</w:t>
            </w:r>
          </w:p>
        </w:tc>
      </w:tr>
      <w:tr>
        <w:trPr/>
        <w:tc>
          <w:tcPr>
            <w:tcW w:w="77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Первомайский район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Первомайский ДК МБУК «МфКЦ» Первомайского района,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народный театр «Канитель», руководитель Першина Галина Фёдоровна. «Позови меня в даль светлую» по мотивам киноповести В. М. Шукшина </w:t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>
        <w:trPr/>
        <w:tc>
          <w:tcPr>
            <w:tcW w:w="77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Залесовский район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МБУК «МфКЦ» Залесовского района, народный театр «Раёк», руководитель Деньгина Татьяна Валерьевна. Александр Коровкин «Кукла для невесты»</w:t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>
        <w:trPr/>
        <w:tc>
          <w:tcPr>
            <w:tcW w:w="77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Зональный район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МКУК «МфКЦ» Луговской ДК, театральная студия «Капитошка» (старшая группа), руководитель Рыжова Лариса Алексеевна. «Ветра перемен» по мотивам поэмы В. Маяковского «Хорошо»</w:t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лауреата</w:t>
            </w:r>
          </w:p>
        </w:tc>
      </w:tr>
      <w:tr>
        <w:trPr/>
        <w:tc>
          <w:tcPr>
            <w:tcW w:w="77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Усть-Калманский район,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МБУК «МфКЦ Усть-Калманского района», народный театр «Встреча», руководитель Глухонемых Вера Григорьевна. А. Сорокин «Колокол вечного боя»</w:t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>
        <w:trPr/>
        <w:tc>
          <w:tcPr>
            <w:tcW w:w="77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г. Бийск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МБУ «Городской Дворец культуры», образцовый театр кукол «Добрята», Поломошнова Наталия Борисовна. «Отважная Майка»</w:t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>
        <w:trPr/>
        <w:tc>
          <w:tcPr>
            <w:tcW w:w="77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г. Новоалтайск,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МБУК «КДЦ «Космос» города Новоалтайск, образцовая студия «Солнышки», руководитель Самошина Наталья Вадимовна.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Н. Гумилёв «Охота на носорога»</w:t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лауреата</w:t>
            </w:r>
          </w:p>
        </w:tc>
      </w:tr>
      <w:tr>
        <w:trPr/>
        <w:tc>
          <w:tcPr>
            <w:tcW w:w="77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г. Новоалтайск,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МБУК «КДЦ «Космос» города Новоалтайска. Народный театр «Шок-О-Лад», руководитель Бражникова Ольга Радиевна.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«Судьба» по мотивам рассказов В.М. Шукшина</w:t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лауреата</w:t>
            </w:r>
          </w:p>
        </w:tc>
      </w:tr>
      <w:tr>
        <w:trPr/>
        <w:tc>
          <w:tcPr>
            <w:tcW w:w="77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Михайловский район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РДК МфКЦ Михайловского района, Михайловский народный театр, Афанасьева Оксана Владимировна. «Золушка» по мотивам сказки Е.Шварца</w:t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>
            <w:pPr>
              <w:pStyle w:val="Style22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лауреата</w:t>
            </w:r>
          </w:p>
        </w:tc>
      </w:tr>
      <w:tr>
        <w:trPr/>
        <w:tc>
          <w:tcPr>
            <w:tcW w:w="77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Волчихинский район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МКУК Волчихинский МфКЦ, Волчихинский народный театр, руководитель Вуккерт Анастасия Александровна. «Далёкие близкие...» по мотивам рассказов В. М. Шукшина</w:t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лауреата</w:t>
            </w:r>
          </w:p>
        </w:tc>
      </w:tr>
      <w:tr>
        <w:trPr/>
        <w:tc>
          <w:tcPr>
            <w:tcW w:w="77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Солонешенский район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МБУК «МфКЦ» Солонешенского района, народный театр «Вдохновение», Губкова Анна Ивановна. Н. В. Гоголь «Женитьба»</w:t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>
        <w:trPr/>
        <w:tc>
          <w:tcPr>
            <w:tcW w:w="77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Краснощёковский район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Берёзовский СДК филиал МБУК «Краснощёковский МфКЦ», театральная студия «Странные люди», руководители Кудрявцева Людмила Владимировна, Носова Наталья Игнатьевна. «Высокие» отношения» по мотивам рассказа В. Шукшина «Мой зять украл машину дров»</w:t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>
        <w:trPr/>
        <w:tc>
          <w:tcPr>
            <w:tcW w:w="77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Краснощёковский район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Маралихинский СДК филиал МБУК «Краснощёковский МфКЦ», театральная студия «Роза Ветров», руководители Ефремова Татьяна Анатольевна, Перфильев Сергей Александрович. «Любовь» по мотивам рассказа М. Зощенко</w:t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>
        <w:trPr/>
        <w:tc>
          <w:tcPr>
            <w:tcW w:w="77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Змеиногорский район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МБУК «КИЦ» Змеиногорского района филиал с. Саввушка, народный театр «Балагур», руководитель Давыдова Наталья Владимировна. В. М. Шукшин «Такие люди»</w:t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лауреата</w:t>
            </w:r>
          </w:p>
        </w:tc>
      </w:tr>
      <w:tr>
        <w:trPr/>
        <w:tc>
          <w:tcPr>
            <w:tcW w:w="77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Алейский район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МКУК «Информационно-методический центр» Вавилонский СДК, руководители Новомодная Татьяна Викторовна, Бондарева Наталья. «Беспалый» по мотивам рассказов В. М. Шукшина</w:t>
            </w:r>
          </w:p>
          <w:p>
            <w:pPr>
              <w:pStyle w:val="Style22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>
        <w:trPr/>
        <w:tc>
          <w:tcPr>
            <w:tcW w:w="77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Баевский район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МБУК «Баевский МфКЦ», Баевский народный театр, руководитель Веденёва Елена Викторовна, Баранов Владимир Алексеевич. «Мгновения жизни» по рассказам В. М. Шукшина</w:t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>
        <w:trPr/>
        <w:tc>
          <w:tcPr>
            <w:tcW w:w="77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Шипуновский район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МКУК МфКЦ Шипуновского района Зеркальский филиал, народный театр «Премьера», руководитель Шипулина Елена Васильевна. Л. Разумовская «Бесприданник»</w:t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>
        <w:trPr/>
        <w:tc>
          <w:tcPr>
            <w:tcW w:w="77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Мамонтовский район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МБУК «МфКЦ» Мамонтовского района, Мамонтовский народный театр, руководитель Гореявчев Виктор Николаевич. Н. В. Гоголь «Женитьба»</w:t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>
        <w:trPr/>
        <w:tc>
          <w:tcPr>
            <w:tcW w:w="77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Табунский район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МБУК «МфКЦ» Табунского района Серебропольский СДК, Серебропольская детская театральная студия, руководитель Сокол Наталья Владимировна. В. Илюхов «Как Баба Яга дочек замуж отдавала»</w:t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>
        <w:trPr/>
        <w:tc>
          <w:tcPr>
            <w:tcW w:w="77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Тюменцевский район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МБУК Тюменцевский МфКЦ Тюменцевский РДК, театральный коллектив «Серпантин», руководитель Кореева Валентина.  «Одни», «Бессовестные», «Три грации»</w:t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>
            <w:pPr>
              <w:pStyle w:val="Style22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степени</w:t>
            </w:r>
          </w:p>
        </w:tc>
      </w:tr>
      <w:tr>
        <w:trPr/>
        <w:tc>
          <w:tcPr>
            <w:tcW w:w="77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Ребрихинский район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Ребрихинский ЦДК МКУК «МФКЦ им. А.Ванина», заслужен. Коллектив Алт.кр. Ребрихинский народный театр, руководитель Лукашина Наталья Фёдоровна. В. М. Шукшин «Энергичные люди»</w:t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>
        <w:trPr/>
        <w:tc>
          <w:tcPr>
            <w:tcW w:w="77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г. Новоалтайск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МБУК «ГЦК «Современник» г. Новоалтайска, театральное объединение им. А. И. Куинджи, руководитель Лопатюк Александр Иванович. «Хочу спросить» по рассказам В. М. Шукшина</w:t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лауреата</w:t>
            </w:r>
          </w:p>
        </w:tc>
      </w:tr>
      <w:tr>
        <w:trPr/>
        <w:tc>
          <w:tcPr>
            <w:tcW w:w="77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Советский район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Шульгинлогский КДЦ филиал МБУК МфКЦ, музыкально-драматический театр «Печки-лавочки», руководитель Бокова Ольга Захаровна. «Светлые души» по рассказам В. М. Шукшина</w:t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лауреата</w:t>
            </w:r>
          </w:p>
        </w:tc>
      </w:tr>
      <w:tr>
        <w:trPr/>
        <w:tc>
          <w:tcPr>
            <w:tcW w:w="77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г. Славгород,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МБУК ГДК г. Славгорода, с. Семёновка, народный театр Семёновского СДК, руководитель Суняйкин Дмитрий Викторович. «Сельские жители» по рассказам В. М. Шукшина</w:t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>
        <w:trPr/>
        <w:tc>
          <w:tcPr>
            <w:tcW w:w="77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г. Рубцовск,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МБУ «Городской дворец культуры», народный коллектив Алт.кр. Молодёжный театр «Экспресс», руководитель Чистяков Юрий Владимирович. Г. Стефанский «Нечистая сила»</w:t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>
        <w:trPr/>
        <w:tc>
          <w:tcPr>
            <w:tcW w:w="77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Поспелихинский район,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МБУК «МфКЦ» Поспелихинского района Красноярский СДК филиал №2, литературный театр «НаБис», руководитель Махтиева Оксана Дмитриевна.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«Василий Шукшин — его земля и люди» </w:t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>
      <w:pPr>
        <w:pStyle w:val="Normal"/>
        <w:jc w:val="both"/>
        <w:rPr>
          <w:b/>
          <w:b/>
          <w:bCs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ab/>
        <w:t>Диплом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ы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«за артистизм, создание яркого сценического образа»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tbl>
      <w:tblPr>
        <w:tblW w:w="10142" w:type="dxa"/>
        <w:jc w:val="left"/>
        <w:tblInd w:w="-12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95"/>
        <w:gridCol w:w="2985"/>
        <w:gridCol w:w="6362"/>
      </w:tblGrid>
      <w:tr>
        <w:trPr/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 фамилия,</w:t>
            </w:r>
          </w:p>
        </w:tc>
        <w:tc>
          <w:tcPr>
            <w:tcW w:w="6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коллектив, территория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 Мончаковский</w:t>
            </w:r>
          </w:p>
        </w:tc>
        <w:tc>
          <w:tcPr>
            <w:tcW w:w="6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Мамонтовский народный театр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 Лель</w:t>
            </w:r>
          </w:p>
        </w:tc>
        <w:tc>
          <w:tcPr>
            <w:tcW w:w="6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Мамонтовский народный театр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Шмидт</w:t>
            </w:r>
          </w:p>
        </w:tc>
        <w:tc>
          <w:tcPr>
            <w:tcW w:w="6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Мамонтовский народный театр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Зюзин</w:t>
            </w:r>
          </w:p>
        </w:tc>
        <w:tc>
          <w:tcPr>
            <w:tcW w:w="6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Мамонтовский народный театр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Самошина</w:t>
            </w:r>
          </w:p>
        </w:tc>
        <w:tc>
          <w:tcPr>
            <w:tcW w:w="6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театр «Шок-О-Лад» Новоалтайск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Рева</w:t>
            </w:r>
          </w:p>
        </w:tc>
        <w:tc>
          <w:tcPr>
            <w:tcW w:w="6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театр «Шок-О-Лад» Новоалтайск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 Кадулин</w:t>
            </w:r>
          </w:p>
        </w:tc>
        <w:tc>
          <w:tcPr>
            <w:tcW w:w="6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театр «Шок-О-Лад» Новоалтайск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Андрейченко</w:t>
            </w:r>
          </w:p>
        </w:tc>
        <w:tc>
          <w:tcPr>
            <w:tcW w:w="6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народный театр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Котков</w:t>
            </w:r>
          </w:p>
        </w:tc>
        <w:tc>
          <w:tcPr>
            <w:tcW w:w="6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народный театр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Анжелика Дутская</w:t>
            </w:r>
          </w:p>
        </w:tc>
        <w:tc>
          <w:tcPr>
            <w:tcW w:w="6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народный театр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Молоканов</w:t>
            </w:r>
          </w:p>
        </w:tc>
        <w:tc>
          <w:tcPr>
            <w:tcW w:w="6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театр «Канитель» Первомайский район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Клишин</w:t>
            </w:r>
          </w:p>
        </w:tc>
        <w:tc>
          <w:tcPr>
            <w:tcW w:w="6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театр «Канитель» Первомайский район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Кира Иванова</w:t>
            </w:r>
          </w:p>
        </w:tc>
        <w:tc>
          <w:tcPr>
            <w:tcW w:w="6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театр-студия «Диалог» ЗАТО Сибирский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Валерий Логинов</w:t>
            </w:r>
          </w:p>
        </w:tc>
        <w:tc>
          <w:tcPr>
            <w:tcW w:w="6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коллектив «Душа на Бис!» ЗАТО Сибирский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Артём Шкурин</w:t>
            </w:r>
          </w:p>
        </w:tc>
        <w:tc>
          <w:tcPr>
            <w:tcW w:w="6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молодёжный театр «Экспресс» Рубцовск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Агрызкова</w:t>
            </w:r>
          </w:p>
        </w:tc>
        <w:tc>
          <w:tcPr>
            <w:tcW w:w="6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молодёжный театр «Экспресс» Рубцовск</w:t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Борисова</w:t>
            </w:r>
          </w:p>
        </w:tc>
        <w:tc>
          <w:tcPr>
            <w:tcW w:w="6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молодёжный театр «Экспресс» Рубцовск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auto"/>
    <w:pitch w:val="default"/>
  </w:font>
  <w:font w:name="Symbol">
    <w:charset w:val="cc"/>
    <w:family w:val="auto"/>
    <w:pitch w:val="default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modern"/>
    <w:pitch w:val="default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7"/>
    <w:next w:val="Style18"/>
    <w:qFormat/>
    <w:pPr>
      <w:spacing w:before="240" w:after="120"/>
      <w:outlineLvl w:val="0"/>
    </w:pPr>
    <w:rPr>
      <w:rFonts w:ascii="Liberation Serif;Times New Roman" w:hAnsi="Liberation Serif;Times New Roman" w:eastAsia="SimSun" w:cs="Mangal"/>
      <w:b/>
      <w:bCs/>
      <w:sz w:val="48"/>
      <w:szCs w:val="48"/>
    </w:rPr>
  </w:style>
  <w:style w:type="paragraph" w:styleId="2">
    <w:name w:val="Heading 2"/>
    <w:basedOn w:val="Style17"/>
    <w:next w:val="Style18"/>
    <w:qFormat/>
    <w:pPr>
      <w:spacing w:before="200" w:after="120"/>
      <w:outlineLvl w:val="1"/>
    </w:pPr>
    <w:rPr>
      <w:rFonts w:ascii="Liberation Serif;Times New Roman" w:hAnsi="Liberation Serif;Times New Roman" w:eastAsia="SimSun" w:cs="Mangal"/>
      <w:b/>
      <w:bCs/>
      <w:sz w:val="36"/>
      <w:szCs w:val="36"/>
    </w:rPr>
  </w:style>
  <w:style w:type="paragraph" w:styleId="3">
    <w:name w:val="Heading 3"/>
    <w:basedOn w:val="Style17"/>
    <w:next w:val="Style18"/>
    <w:qFormat/>
    <w:pPr>
      <w:numPr>
        <w:ilvl w:val="0"/>
        <w:numId w:val="2"/>
      </w:num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Style11">
    <w:name w:val="Основной шрифт абзаца"/>
    <w:qFormat/>
    <w:rPr/>
  </w:style>
  <w:style w:type="character" w:styleId="Style12">
    <w:name w:val="Выделение"/>
    <w:qFormat/>
    <w:rPr>
      <w:i/>
      <w:iCs/>
    </w:rPr>
  </w:style>
  <w:style w:type="character" w:styleId="Ins">
    <w:name w:val="ins"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16">
    <w:name w:val="Символ нумерации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7z0">
    <w:name w:val="WW8Num7z0"/>
    <w:qFormat/>
    <w:rPr>
      <w:rFonts w:ascii="Symbol" w:hAnsi="Symbol" w:cs="OpenSymbol;Arial Unicode MS"/>
      <w:caps w:val="false"/>
      <w:smallCaps w:val="false"/>
      <w:color w:val="252525"/>
      <w:spacing w:val="0"/>
      <w:sz w:val="21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>
      <w:rFonts w:eastAsia="Calibri"/>
    </w:rPr>
  </w:style>
  <w:style w:type="character" w:styleId="WW8Num6z0">
    <w:name w:val="WW8Num6z0"/>
    <w:qFormat/>
    <w:rPr>
      <w:rFonts w:ascii="Symbol" w:hAnsi="Symbol" w:cs="OpenSymbol;Arial Unicode MS"/>
      <w:caps w:val="false"/>
      <w:smallCaps w:val="false"/>
      <w:color w:val="252525"/>
      <w:spacing w:val="0"/>
      <w:sz w:val="21"/>
      <w:lang w:val="en-US"/>
    </w:rPr>
  </w:style>
  <w:style w:type="character" w:styleId="WW8Num5z0">
    <w:name w:val="WW8Num5z0"/>
    <w:qFormat/>
    <w:rPr>
      <w:rFonts w:ascii="Symbol" w:hAnsi="Symbol" w:cs="OpenSymbol;Arial Unicode MS"/>
      <w:caps w:val="false"/>
      <w:smallCaps w:val="false"/>
      <w:color w:val="252525"/>
      <w:spacing w:val="0"/>
      <w:sz w:val="21"/>
    </w:rPr>
  </w:style>
  <w:style w:type="character" w:styleId="WW8Num4z0">
    <w:name w:val="WW8Num4z0"/>
    <w:qFormat/>
    <w:rPr>
      <w:rFonts w:ascii="Symbol" w:hAnsi="Symbol" w:cs="OpenSymbol;Arial Unicode MS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>
      <w:rFonts w:eastAsia="Calibri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NSimSun" w:cs="Liberation Mono;Courier New"/>
      <w:sz w:val="20"/>
      <w:szCs w:val="20"/>
    </w:rPr>
  </w:style>
  <w:style w:type="paragraph" w:styleId="Style24">
    <w:name w:val="Subtitle"/>
    <w:basedOn w:val="Style17"/>
    <w:next w:val="Style18"/>
    <w:qFormat/>
    <w:pPr>
      <w:spacing w:before="60" w:after="120"/>
      <w:jc w:val="center"/>
    </w:pPr>
    <w:rPr>
      <w:sz w:val="36"/>
      <w:szCs w:val="36"/>
    </w:rPr>
  </w:style>
  <w:style w:type="paragraph" w:styleId="Style25">
    <w:name w:val="Title"/>
    <w:basedOn w:val="Style17"/>
    <w:next w:val="Style18"/>
    <w:qFormat/>
    <w:pPr>
      <w:jc w:val="center"/>
    </w:pPr>
    <w:rPr>
      <w:b/>
      <w:bCs/>
      <w:sz w:val="56"/>
      <w:szCs w:val="56"/>
    </w:rPr>
  </w:style>
  <w:style w:type="paragraph" w:styleId="Style2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7">
    <w:name w:val="Содержимое врезки"/>
    <w:basedOn w:val="Normal"/>
    <w:qFormat/>
    <w:pPr/>
    <w:rPr/>
  </w:style>
  <w:style w:type="paragraph" w:styleId="ConsPlusNonformat">
    <w:name w:val="ConsPlusNonformat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hi-IN"/>
    </w:rPr>
  </w:style>
  <w:style w:type="paragraph" w:styleId="Style28">
    <w:name w:val="Цитата"/>
    <w:basedOn w:val="Normal"/>
    <w:qFormat/>
    <w:pPr>
      <w:spacing w:before="0" w:after="283"/>
      <w:ind w:left="567" w:right="567" w:hanging="0"/>
    </w:pPr>
    <w:rPr/>
  </w:style>
  <w:style w:type="paragraph" w:styleId="Style29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ru-RU" w:eastAsia="en-US" w:bidi="ar-SA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LibreOffice/6.2.4.2$Windows_X86_64 LibreOffice_project/2412653d852ce75f65fbfa83fb7e7b669a126d64</Application>
  <Pages>4</Pages>
  <Words>1029</Words>
  <Characters>7445</Characters>
  <CharactersWithSpaces>8307</CharactersWithSpaces>
  <Paragraphs>176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2019-06-11T16:34:16Z</dcterms:created>
  <dc:creator/>
  <dc:description/>
  <dc:language>ru-RU</dc:language>
  <cp:lastModifiedBy/>
  <dcterms:modified xsi:type="dcterms:W3CDTF">2019-06-11T16:38:57Z</dcterms:modified>
  <cp:revision>2</cp:revision>
  <dc:subject/>
  <dc:title/>
</cp:coreProperties>
</file>