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ПРИМЕРНАЯ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краевых Дельфийских игр «Вместе лучше!»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12 июня, среда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tbl>
      <w:tblPr>
        <w:tblStyle w:val="ac"/>
        <w:tblW w:w="9782" w:type="dxa"/>
        <w:jc w:val="left"/>
        <w:tblInd w:w="-373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4394"/>
        <w:gridCol w:w="2413"/>
      </w:tblGrid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Время и место  проведения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штаб Игр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Заезд участников, регистрация,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размещение в местах проживания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   РДК ,                    ул. Куйбышева, 91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15.00-16.00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центральная 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Репетиция с участниками Дельфийских игр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ул. Куйбышева,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94 А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16.30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РДК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Построение участников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Дельфийских игр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р.п. Тальменка,    РДК ,                    ул. Куйбышева, 91</w:t>
            </w:r>
          </w:p>
        </w:tc>
      </w:tr>
      <w:tr>
        <w:trPr>
          <w:trHeight w:val="455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центральная 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5"/>
              <w:spacing w:lineRule="auto" w:line="24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Официальная церемония открытия</w:t>
            </w:r>
          </w:p>
          <w:p>
            <w:pPr>
              <w:pStyle w:val="8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Дельфийских игр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</w:t>
            </w:r>
          </w:p>
          <w:p>
            <w:pPr>
              <w:pStyle w:val="5"/>
              <w:spacing w:lineRule="auto" w:line="24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ул. Куйбышева, </w:t>
            </w:r>
          </w:p>
          <w:p>
            <w:pPr>
              <w:pStyle w:val="5"/>
              <w:spacing w:lineRule="auto" w:line="24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94 А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18.00-19.00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центральная площадь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6"/>
                <w:szCs w:val="26"/>
              </w:rPr>
              <w:t>Концерт Государственного молодежного ансамбля песни и танца «Алтай»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р. п. Тальменка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ул. Куйбышева,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94 А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18.00 - 20.00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местах проживания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20.00-22.00 </w:t>
            </w:r>
          </w:p>
          <w:p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РДК 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Всемирный фестиваль уличного кино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   РДК ,                    ул. Куйбышева, 91</w:t>
            </w:r>
          </w:p>
        </w:tc>
      </w:tr>
      <w:tr>
        <w:trPr/>
        <w:tc>
          <w:tcPr>
            <w:tcW w:w="297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20.00-22.00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посёлок Среднесибирский, Дом культуры,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Юбилейная, 1Д</w:t>
            </w:r>
          </w:p>
        </w:tc>
        <w:tc>
          <w:tcPr>
            <w:tcW w:w="439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Выездной концерт</w:t>
            </w:r>
          </w:p>
          <w:p>
            <w:pPr>
              <w:pStyle w:val="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«Молодые таланты - селу!»</w:t>
            </w:r>
          </w:p>
          <w:p>
            <w:pPr>
              <w:pStyle w:val="4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41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Отправление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 штаба Игр</w:t>
            </w:r>
          </w:p>
        </w:tc>
      </w:tr>
      <w:tr>
        <w:trPr/>
        <w:tc>
          <w:tcPr>
            <w:tcW w:w="2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21.00 – 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центральная 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tcBorders>
              <w:top w:val="nil"/>
            </w:tcBorders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Дискотека 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«Вместе лучше!»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2060"/>
                <w:sz w:val="26"/>
                <w:szCs w:val="26"/>
              </w:rPr>
            </w:r>
          </w:p>
        </w:tc>
        <w:tc>
          <w:tcPr>
            <w:tcW w:w="2413" w:type="dxa"/>
            <w:tcBorders>
              <w:top w:val="nil"/>
            </w:tcBorders>
            <w:shd w:fill="auto" w:val="clear"/>
          </w:tcPr>
          <w:p>
            <w:pPr>
              <w:pStyle w:val="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р. п. Тальменка</w:t>
            </w:r>
          </w:p>
          <w:p>
            <w:pPr>
              <w:pStyle w:val="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ул. Куйбышева, 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94 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13 июня, четверг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c"/>
        <w:tblW w:w="10207" w:type="dxa"/>
        <w:jc w:val="left"/>
        <w:tblInd w:w="-373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6"/>
        <w:gridCol w:w="3336"/>
        <w:gridCol w:w="3685"/>
      </w:tblGrid>
      <w:tr>
        <w:trPr/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Место и время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87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0 - 9.30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ЗАВТРАК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местах проживания</w:t>
            </w:r>
          </w:p>
        </w:tc>
      </w:tr>
      <w:tr>
        <w:trPr>
          <w:trHeight w:val="287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9.45-10.00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Открытие  творческих состязаний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местах проведения</w:t>
            </w:r>
          </w:p>
        </w:tc>
      </w:tr>
      <w:tr>
        <w:trPr/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6"/>
                <w:szCs w:val="26"/>
              </w:rPr>
              <w:t>Конкурсные номинации: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6"/>
                <w:szCs w:val="26"/>
              </w:rPr>
            </w:r>
          </w:p>
        </w:tc>
      </w:tr>
      <w:tr>
        <w:trPr>
          <w:trHeight w:val="154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11.45-13.45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15.00-16.00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16.00-17.30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«Народно-стилизованный танец»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«Эстрадный танец»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«Современный танец»</w:t>
            </w:r>
          </w:p>
          <w:p>
            <w:pPr>
              <w:pStyle w:val="4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«Народный танец»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РДК,                      ул. Куйбышева, 91</w:t>
            </w:r>
          </w:p>
        </w:tc>
      </w:tr>
      <w:tr>
        <w:trPr>
          <w:trHeight w:val="841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«Инструментальное исполнительство»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(соло и ансамбли)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Детская школа искусств,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Партизанская, 11 «Б»</w:t>
            </w:r>
          </w:p>
        </w:tc>
      </w:tr>
      <w:tr>
        <w:trPr>
          <w:trHeight w:val="1058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10.00-14.00</w:t>
            </w:r>
          </w:p>
          <w:p>
            <w:pPr>
              <w:pStyle w:val="1"/>
              <w:tabs>
                <w:tab w:val="clear" w:pos="708"/>
                <w:tab w:val="left" w:pos="43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«Художественное чтение»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1"/>
              <w:tabs>
                <w:tab w:val="clear" w:pos="708"/>
                <w:tab w:val="left" w:pos="439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р. п. Тальменка, Центральная модельная </w:t>
            </w:r>
          </w:p>
          <w:p>
            <w:pPr>
              <w:pStyle w:val="1"/>
              <w:tabs>
                <w:tab w:val="clear" w:pos="708"/>
                <w:tab w:val="left" w:pos="439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детская библиотека,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Кирова, 56</w:t>
            </w:r>
          </w:p>
        </w:tc>
      </w:tr>
      <w:tr>
        <w:trPr/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10.00-13.00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«Эстрадное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(солисты)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тур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«Эстрадное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(солисты)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тур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 Тальмен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кий технологический техникум,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Юбилейная, д.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.00-1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.00-1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«Народное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(коллективы)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«Народное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(солисты)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Детская школа искусств,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Партизанская, 11 «Б»</w:t>
            </w:r>
          </w:p>
        </w:tc>
      </w:tr>
      <w:tr>
        <w:trPr>
          <w:trHeight w:val="275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13.00-15.00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ОБЕД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местах проживания</w:t>
            </w:r>
          </w:p>
        </w:tc>
      </w:tr>
      <w:tr>
        <w:trPr>
          <w:trHeight w:val="786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18.00-18.45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17.30 (</w:t>
            </w:r>
            <w:r>
              <w:rPr>
                <w:rFonts w:cs="Times New Roman" w:ascii="Times New Roman" w:hAnsi="Times New Roman"/>
                <w:color w:val="FF0000"/>
                <w:sz w:val="26"/>
                <w:szCs w:val="26"/>
              </w:rPr>
              <w:t>саундчек)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«Эстрадное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(ансамбли)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 РДК,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Куйбышева, 91</w:t>
            </w:r>
          </w:p>
        </w:tc>
      </w:tr>
      <w:tr>
        <w:trPr>
          <w:trHeight w:val="982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6"/>
              <w:spacing w:lineRule="auto" w:line="240"/>
              <w:rPr>
                <w:b/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Поэтическое творчество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(солисты) 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Зал заседаний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администрации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Куйбышева, 94</w:t>
            </w:r>
          </w:p>
        </w:tc>
      </w:tr>
      <w:tr>
        <w:trPr>
          <w:trHeight w:val="966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333333"/>
                <w:sz w:val="26"/>
                <w:szCs w:val="26"/>
              </w:rPr>
              <w:t> 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20.00-21.30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«Театр эстрадных миниатюр»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(коллективы</w:t>
            </w: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РДК,                         ул. Куйбышева, 91</w:t>
            </w:r>
          </w:p>
        </w:tc>
      </w:tr>
      <w:tr>
        <w:trPr>
          <w:trHeight w:val="225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19.00-21.00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УЖИН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местах проживания</w:t>
            </w:r>
          </w:p>
        </w:tc>
      </w:tr>
      <w:tr>
        <w:trPr>
          <w:trHeight w:val="278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Мастер-классы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7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</w:r>
          </w:p>
        </w:tc>
      </w:tr>
      <w:tr>
        <w:trPr>
          <w:trHeight w:val="1051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12.00-14.00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Поэтическое творчество</w:t>
            </w:r>
          </w:p>
          <w:p>
            <w:pPr>
              <w:pStyle w:val="7"/>
              <w:spacing w:lineRule="auto" w:line="24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(солисты)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7"/>
              <w:rPr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/>
                <w:b w:val="false"/>
                <w:sz w:val="26"/>
                <w:szCs w:val="26"/>
              </w:rPr>
              <w:t xml:space="preserve">р. п. Тальменка, </w:t>
            </w:r>
            <w:r>
              <w:rPr>
                <w:b w:val="false"/>
                <w:sz w:val="26"/>
                <w:szCs w:val="26"/>
              </w:rPr>
              <w:t>Зал заседаний</w:t>
            </w:r>
          </w:p>
          <w:p>
            <w:pPr>
              <w:pStyle w:val="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администрации района,</w:t>
            </w:r>
          </w:p>
          <w:p>
            <w:pPr>
              <w:pStyle w:val="7"/>
              <w:rPr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ул. Куйбышева, 94</w:t>
            </w:r>
          </w:p>
        </w:tc>
      </w:tr>
      <w:tr>
        <w:trPr>
          <w:trHeight w:val="1111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«Инструментальное исполнительство»</w:t>
            </w:r>
          </w:p>
          <w:p>
            <w:pPr>
              <w:pStyle w:val="7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(соло и ансамбли)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Детская школа искусств,</w:t>
            </w:r>
          </w:p>
          <w:p>
            <w:pPr>
              <w:pStyle w:val="7"/>
              <w:spacing w:lineRule="auto" w:line="24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ул. Партизанская, 11 «Б»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(класс)</w:t>
            </w:r>
          </w:p>
        </w:tc>
      </w:tr>
      <w:tr>
        <w:trPr>
          <w:trHeight w:val="50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 эстрадных миниатюр»</w:t>
            </w:r>
          </w:p>
          <w:p>
            <w:pPr>
              <w:pStyle w:val="7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(коллективы)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Тальмен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кий технологический техникум (главный корпус),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Кирова, 73 (аудитория №_)</w:t>
            </w:r>
          </w:p>
        </w:tc>
      </w:tr>
      <w:tr>
        <w:trPr>
          <w:trHeight w:val="418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jc w:val="left"/>
              <w:rPr>
                <w:b w:val="false"/>
                <w:b w:val="false"/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           </w:t>
            </w:r>
            <w:r>
              <w:rPr>
                <w:b w:val="false"/>
                <w:color w:val="0070C0"/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7"/>
              <w:rPr>
                <w:rFonts w:ascii="Times New Roman" w:hAnsi="Times New Roman"/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</w:r>
          </w:p>
        </w:tc>
      </w:tr>
      <w:tr>
        <w:trPr>
          <w:trHeight w:val="50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течение всего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9"/>
              <w:rPr>
                <w:b w:val="false"/>
                <w:b w:val="false"/>
              </w:rPr>
            </w:pPr>
            <w:r>
              <w:rPr>
                <w:b w:val="false"/>
                <w:sz w:val="26"/>
                <w:szCs w:val="26"/>
              </w:rPr>
              <w:t xml:space="preserve">Познавательные </w:t>
            </w:r>
          </w:p>
          <w:p>
            <w:pPr>
              <w:pStyle w:val="9"/>
              <w:rPr>
                <w:b w:val="false"/>
                <w:b w:val="false"/>
              </w:rPr>
            </w:pPr>
            <w:r>
              <w:rPr>
                <w:b w:val="false"/>
                <w:sz w:val="26"/>
                <w:szCs w:val="26"/>
              </w:rPr>
              <w:t>экскурсии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районный краеведческий музей,</w:t>
            </w:r>
          </w:p>
          <w:p>
            <w:pPr>
              <w:pStyle w:val="9"/>
              <w:spacing w:lineRule="auto" w:line="240"/>
              <w:rPr>
                <w:b w:val="false"/>
                <w:b w:val="false"/>
              </w:rPr>
            </w:pPr>
            <w:r>
              <w:rPr>
                <w:b w:val="false"/>
                <w:sz w:val="26"/>
                <w:szCs w:val="26"/>
              </w:rPr>
              <w:t>ул. Куйбышева, 96</w:t>
            </w:r>
          </w:p>
        </w:tc>
      </w:tr>
      <w:tr>
        <w:trPr>
          <w:trHeight w:val="50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rPr>
                <w:color w:val="auto"/>
                <w:sz w:val="26"/>
                <w:szCs w:val="26"/>
              </w:rPr>
            </w:pPr>
            <w:r>
              <w:rPr>
                <w:b w:val="false"/>
                <w:color w:val="auto"/>
                <w:sz w:val="26"/>
                <w:szCs w:val="26"/>
              </w:rPr>
              <w:t>Концертная программа</w:t>
            </w:r>
            <w:r>
              <w:rPr>
                <w:color w:val="auto"/>
                <w:sz w:val="26"/>
                <w:szCs w:val="26"/>
              </w:rPr>
              <w:t xml:space="preserve"> «Здесь родины моей начало»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р.п. Тальменка,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ул. Куйбышева, 94 А</w:t>
            </w:r>
          </w:p>
          <w:p>
            <w:pPr>
              <w:pStyle w:val="9"/>
              <w:spacing w:lineRule="auto" w:line="240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751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20.00-23.00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Шоу-программа </w:t>
            </w:r>
          </w:p>
          <w:p>
            <w:pPr>
              <w:pStyle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«Ж!А!Р!А!»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р.п. Тальменка,</w:t>
            </w:r>
          </w:p>
          <w:p>
            <w:pPr>
              <w:pStyle w:val="9"/>
              <w:rPr>
                <w:b w:val="false"/>
                <w:b w:val="false"/>
              </w:rPr>
            </w:pPr>
            <w:r>
              <w:rPr>
                <w:b w:val="false"/>
                <w:sz w:val="26"/>
                <w:szCs w:val="26"/>
              </w:rPr>
              <w:t>ул. Куйбышева, 94 А</w:t>
            </w:r>
          </w:p>
        </w:tc>
      </w:tr>
      <w:tr>
        <w:trPr>
          <w:trHeight w:val="50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19.30-21.30</w:t>
            </w:r>
            <w:r>
              <w:rPr>
                <w:rFonts w:eastAsia="Calibri" w:cs="Times New Roman" w:ascii="Times New Roman" w:hAnsi="Times New Roman" w:eastAsiaTheme="minorHAnsi"/>
                <w:color w:val="auto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село Новоперуново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(Дом культуры)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3"/>
              <w:spacing w:lineRule="auto" w:line="240"/>
              <w:rPr>
                <w:rFonts w:ascii="Times New Roman" w:hAnsi="Times New Roman"/>
                <w:b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2060"/>
                <w:sz w:val="26"/>
                <w:szCs w:val="26"/>
              </w:rPr>
              <w:t>Выездной концерт</w:t>
            </w:r>
          </w:p>
          <w:p>
            <w:pPr>
              <w:pStyle w:val="1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«Молодые таланты -  селу!»</w:t>
            </w:r>
          </w:p>
          <w:p>
            <w:pPr>
              <w:pStyle w:val="3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Отправление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 штаба Игр</w:t>
            </w:r>
          </w:p>
        </w:tc>
      </w:tr>
      <w:tr>
        <w:trPr>
          <w:trHeight w:val="509" w:hRule="atLeast"/>
        </w:trPr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19.30-21.30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село Озёрки,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(студийно-зрелищный комплекс)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7"/>
              <w:rPr>
                <w:color w:val="002060"/>
                <w:sz w:val="26"/>
                <w:szCs w:val="26"/>
              </w:rPr>
            </w:pPr>
            <w:r>
              <w:rPr>
                <w:b w:val="false"/>
                <w:bCs w:val="false"/>
                <w:color w:val="002060"/>
                <w:sz w:val="26"/>
                <w:szCs w:val="26"/>
              </w:rPr>
              <w:t>Выездной концерт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bCs/>
                <w:color w:val="auto"/>
                <w:sz w:val="26"/>
                <w:szCs w:val="26"/>
              </w:rPr>
              <w:t>Молодые таланты - селу!»</w:t>
            </w:r>
          </w:p>
          <w:p>
            <w:pPr>
              <w:pStyle w:val="7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Отправление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от штаба Игр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14 июня, пятница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c"/>
        <w:tblW w:w="9782" w:type="dxa"/>
        <w:jc w:val="left"/>
        <w:tblInd w:w="-230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3826"/>
        <w:gridCol w:w="3545"/>
      </w:tblGrid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Место и время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8.00-9.30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ЗАВТРАК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7030A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6"/>
                <w:szCs w:val="26"/>
              </w:rPr>
              <w:t>Мастер-классы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6"/>
                <w:szCs w:val="26"/>
              </w:rPr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10.00-12.00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«Народное пение»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(соло и ансамбли) 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Детская школа искусств,</w:t>
            </w:r>
          </w:p>
          <w:p>
            <w:pPr>
              <w:pStyle w:val="7"/>
              <w:spacing w:lineRule="auto" w:line="24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ул. Партизанская, 11 «Б»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(концертный зал)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«Эстрадное пение»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(соло и ансамбли)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Тальмен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кий технологический техникум (гл. корпус), ул. Кирова, 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(аудитория №_)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«Танец»</w:t>
            </w:r>
          </w:p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(народный, народно- стилизованный, эстрадный, современный) 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РДК,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Куйбышева, 91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(зрительный зал)</w:t>
            </w:r>
          </w:p>
        </w:tc>
      </w:tr>
      <w:tr>
        <w:trPr>
          <w:trHeight w:val="914" w:hRule="atLeast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10.00-11.00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Творческая встреча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 xml:space="preserve">с артистом   </w:t>
            </w:r>
            <w:r>
              <w:rPr>
                <w:rStyle w:val="11"/>
                <w:rFonts w:eastAsia="Calibri" w:cs="Times New Roman" w:ascii="Times New Roman" w:hAnsi="Times New Roman"/>
                <w:b/>
                <w:color w:val="000000"/>
                <w:sz w:val="26"/>
                <w:szCs w:val="26"/>
                <w:lang w:val="ru-RU" w:eastAsia="en-US"/>
              </w:rPr>
              <w:t>Алтайского краевого театра драмы им. В. М. Шукшина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(участники)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Центральная модельная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детская библиотека,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Кирова, 56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«Художественное чтение»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(руководители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 п. Тальменка, Центральная модельная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детская библиотека,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Кирова, 56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70C0"/>
                <w:sz w:val="26"/>
                <w:szCs w:val="26"/>
              </w:rPr>
              <w:t>МЕРОПРИЯТИЯ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311" w:hRule="atLeast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12.30-12.45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4"/>
              <w:spacing w:lineRule="auto" w:line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флешмоб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6"/>
                <w:szCs w:val="26"/>
              </w:rPr>
              <w:t>«Я люблю Дельфы!»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р.п. Тальменка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центральная площадь,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ул. Куйбышева, 94 А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13.00-15.00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8"/>
              <w:rPr>
                <w:rFonts w:cs="" w:cstheme="minorBidi"/>
                <w:color w:val="0070C0"/>
              </w:rPr>
            </w:pPr>
            <w:r>
              <w:rPr>
                <w:rFonts w:cs="" w:cstheme="minorBidi"/>
                <w:color w:val="0070C0"/>
                <w:sz w:val="26"/>
                <w:szCs w:val="26"/>
              </w:rPr>
              <w:t>ОБЕД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в местах проживания</w:t>
            </w:r>
          </w:p>
        </w:tc>
      </w:tr>
      <w:tr>
        <w:trPr>
          <w:trHeight w:val="1060" w:hRule="atLeast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15.00-21.00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" w:cstheme="minorBidi"/>
                <w:b w:val="false"/>
                <w:color w:val="auto"/>
                <w:sz w:val="26"/>
                <w:szCs w:val="26"/>
              </w:rPr>
              <w:t xml:space="preserve">              </w:t>
            </w:r>
            <w:r>
              <w:rPr>
                <w:rFonts w:cs="" w:cstheme="minorBidi"/>
                <w:b w:val="false"/>
                <w:color w:val="auto"/>
                <w:sz w:val="26"/>
                <w:szCs w:val="26"/>
              </w:rPr>
              <w:t xml:space="preserve">Джип-спринт </w:t>
            </w:r>
            <w:r>
              <w:rPr>
                <w:rFonts w:cs="" w:cstheme="minorBidi"/>
                <w:b/>
                <w:bCs/>
                <w:color w:val="auto"/>
                <w:sz w:val="26"/>
                <w:szCs w:val="26"/>
              </w:rPr>
              <w:t>«Тальменские танки. Россия, вперед!»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р.п. Тальменка,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ул. Учительская</w:t>
            </w:r>
          </w:p>
        </w:tc>
      </w:tr>
      <w:tr>
        <w:trPr>
          <w:trHeight w:val="976" w:hRule="atLeast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18.00-19.00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6"/>
                <w:szCs w:val="26"/>
              </w:rPr>
              <w:t xml:space="preserve">Официальная церемония награждения победителей Дельфийских игр.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6"/>
                <w:szCs w:val="26"/>
              </w:rPr>
              <w:t>Закрытие Игр.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р.п. Тальменка,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центральная площадь,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ул. Куйбышева,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94 А</w:t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19.00-20.30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УЖИН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20.00-21.30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BodyText2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Выступление театра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«Калейдоскоп»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«Дети лейтенанта Шмидта» </w:t>
            </w:r>
          </w:p>
          <w:p>
            <w:pPr>
              <w:pStyle w:val="BodyText2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р. п. Тальменка, РДК, </w:t>
            </w:r>
          </w:p>
          <w:p>
            <w:pPr>
              <w:pStyle w:val="BodyText2"/>
              <w:spacing w:lineRule="auto" w:line="240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Куйбышева, 91</w:t>
            </w:r>
          </w:p>
        </w:tc>
      </w:tr>
      <w:tr>
        <w:trPr>
          <w:trHeight w:val="339" w:hRule="atLeast"/>
        </w:trPr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19.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>30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-22.00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Танцевальный марафон </w:t>
            </w:r>
          </w:p>
          <w:p>
            <w:pPr>
              <w:pStyle w:val="3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«Салют»</w:t>
            </w:r>
          </w:p>
          <w:p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BodyText3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Тальменка</w:t>
            </w:r>
            <w:r>
              <w:rPr>
                <w:b w:val="false"/>
                <w:bCs w:val="false"/>
                <w:sz w:val="26"/>
                <w:szCs w:val="26"/>
              </w:rPr>
              <w:t xml:space="preserve">,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</w:rPr>
              <w:t xml:space="preserve">центральная площадь, </w:t>
            </w:r>
            <w:r>
              <w:rPr>
                <w:rFonts w:cs="Times New Roman"/>
                <w:b w:val="false"/>
                <w:bCs w:val="false"/>
                <w:color w:val="auto"/>
                <w:sz w:val="26"/>
                <w:szCs w:val="26"/>
              </w:rPr>
              <w:t xml:space="preserve">ул. Куйбышева, </w:t>
            </w:r>
          </w:p>
          <w:p>
            <w:pPr>
              <w:pStyle w:val="BodyText3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6"/>
                <w:szCs w:val="26"/>
              </w:rPr>
              <w:t>94 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15 июня, суббота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c"/>
        <w:tblW w:w="9747" w:type="dxa"/>
        <w:jc w:val="left"/>
        <w:tblInd w:w="-230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0"/>
        <w:gridCol w:w="5496"/>
      </w:tblGrid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Место и время</w:t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Название мероприятия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9.00-10.00</w:t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ЗАВТРАК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10. 00</w:t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Отъезд участников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bc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9"/>
    <w:qFormat/>
    <w:rsid w:val="00aa76c8"/>
    <w:pPr>
      <w:outlineLvl w:val="0"/>
    </w:pPr>
    <w:rPr/>
  </w:style>
  <w:style w:type="paragraph" w:styleId="2">
    <w:name w:val="Heading 2"/>
    <w:basedOn w:val="Style9"/>
    <w:qFormat/>
    <w:rsid w:val="00aa76c8"/>
    <w:pPr>
      <w:outlineLvl w:val="1"/>
    </w:pPr>
    <w:rPr/>
  </w:style>
  <w:style w:type="paragraph" w:styleId="3">
    <w:name w:val="Heading 3"/>
    <w:basedOn w:val="Normal"/>
    <w:next w:val="Normal"/>
    <w:link w:val="30"/>
    <w:uiPriority w:val="9"/>
    <w:unhideWhenUsed/>
    <w:qFormat/>
    <w:rsid w:val="005514e7"/>
    <w:pPr>
      <w:keepNext w:val="true"/>
      <w:spacing w:lineRule="auto" w:line="240" w:before="0" w:after="0"/>
      <w:jc w:val="center"/>
      <w:outlineLvl w:val="2"/>
    </w:pPr>
    <w:rPr>
      <w:rFonts w:ascii="Cambria" w:hAnsi="Cambria" w:cs="Times New Roman"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f40a9c"/>
    <w:pPr>
      <w:keepNext w:val="true"/>
      <w:spacing w:before="0" w:after="0"/>
      <w:jc w:val="center"/>
      <w:outlineLvl w:val="3"/>
    </w:pPr>
    <w:rPr>
      <w:rFonts w:ascii="Cambria" w:hAnsi="Cambria"/>
      <w:color w:val="0070C0"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f40a9c"/>
    <w:pPr>
      <w:keepNext w:val="true"/>
      <w:spacing w:before="0" w:after="0"/>
      <w:jc w:val="center"/>
      <w:outlineLvl w:val="4"/>
    </w:pPr>
    <w:rPr>
      <w:rFonts w:ascii="Cambria" w:hAnsi="Cambria" w:cs="Times New Roman"/>
      <w:color w:val="002060"/>
      <w:sz w:val="28"/>
      <w:szCs w:val="28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8e6187"/>
    <w:pPr>
      <w:keepNext w:val="true"/>
      <w:spacing w:before="0" w:after="0"/>
      <w:jc w:val="center"/>
      <w:outlineLvl w:val="5"/>
    </w:pPr>
    <w:rPr>
      <w:rFonts w:ascii="Times New Roman" w:hAnsi="Times New Roman" w:cs="Times New Roman"/>
      <w:color w:val="FF0000"/>
      <w:sz w:val="28"/>
      <w:szCs w:val="28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e5160e"/>
    <w:pPr>
      <w:keepNext w:val="true"/>
      <w:spacing w:lineRule="auto" w:line="240" w:before="0" w:after="0"/>
      <w:jc w:val="center"/>
      <w:outlineLvl w:val="6"/>
    </w:pPr>
    <w:rPr>
      <w:rFonts w:ascii="Times New Roman" w:hAnsi="Times New Roman" w:cs="Times New Roman"/>
      <w:b/>
      <w:sz w:val="28"/>
      <w:szCs w:val="28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db4954"/>
    <w:pPr>
      <w:keepNext w:val="true"/>
      <w:spacing w:lineRule="auto" w:line="240" w:before="0" w:after="0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9">
    <w:name w:val="Heading 9"/>
    <w:basedOn w:val="Normal"/>
    <w:next w:val="Normal"/>
    <w:link w:val="90"/>
    <w:uiPriority w:val="9"/>
    <w:unhideWhenUsed/>
    <w:qFormat/>
    <w:rsid w:val="00031da8"/>
    <w:pPr>
      <w:keepNext w:val="true"/>
      <w:spacing w:lineRule="auto" w:line="240" w:before="0" w:after="0"/>
      <w:jc w:val="center"/>
      <w:outlineLvl w:val="8"/>
    </w:pPr>
    <w:rPr>
      <w:rFonts w:ascii="Times New Roman" w:hAnsi="Times New Roman" w:cs="Times New Roman"/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semiHidden/>
    <w:qFormat/>
    <w:rsid w:val="0007466d"/>
    <w:rPr/>
  </w:style>
  <w:style w:type="character" w:styleId="Style6" w:customStyle="1">
    <w:name w:val="Нижний колонтитул Знак"/>
    <w:basedOn w:val="DefaultParagraphFont"/>
    <w:uiPriority w:val="99"/>
    <w:semiHidden/>
    <w:qFormat/>
    <w:rsid w:val="0007466d"/>
    <w:rPr/>
  </w:style>
  <w:style w:type="character" w:styleId="Style7" w:customStyle="1">
    <w:name w:val="Интернет-ссылка"/>
    <w:rsid w:val="00aa76c8"/>
    <w:rPr>
      <w:color w:val="000080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514e7"/>
    <w:rPr>
      <w:rFonts w:ascii="Cambria" w:hAnsi="Cambria" w:eastAsia="Calibri" w:cs="Times New Roman"/>
      <w:color w:val="00000A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f40a9c"/>
    <w:rPr>
      <w:rFonts w:ascii="Cambria" w:hAnsi="Cambria" w:eastAsia="Calibri"/>
      <w:color w:val="0070C0"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40a9c"/>
    <w:rPr>
      <w:rFonts w:ascii="Cambria" w:hAnsi="Cambria" w:eastAsia="Calibri" w:cs="Times New Roman"/>
      <w:color w:val="002060"/>
      <w:sz w:val="28"/>
      <w:szCs w:val="28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e6187"/>
    <w:rPr>
      <w:rFonts w:ascii="Times New Roman" w:hAnsi="Times New Roman" w:eastAsia="Calibri" w:cs="Times New Roman"/>
      <w:color w:val="FF0000"/>
      <w:sz w:val="28"/>
      <w:szCs w:val="28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e5160e"/>
    <w:rPr>
      <w:rFonts w:ascii="Times New Roman" w:hAnsi="Times New Roman" w:eastAsia="Calibri" w:cs="Times New Roman"/>
      <w:b/>
      <w:color w:val="00000A"/>
      <w:sz w:val="28"/>
      <w:szCs w:val="28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943224"/>
    <w:rPr>
      <w:rFonts w:ascii="Cambria" w:hAnsi="Cambria" w:eastAsia="Calibri" w:cs="Times New Roman"/>
      <w:sz w:val="28"/>
      <w:szCs w:val="28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581f61"/>
    <w:rPr>
      <w:rFonts w:ascii="Times New Roman" w:hAnsi="Times New Roman" w:eastAsia="Calibri" w:cs="Times New Roman"/>
      <w:color w:val="00000A"/>
      <w:sz w:val="28"/>
      <w:szCs w:val="28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db4954"/>
    <w:rPr>
      <w:rFonts w:ascii="Times New Roman" w:hAnsi="Times New Roman" w:eastAsia="Calibri" w:cs="Times New Roman"/>
      <w:color w:val="00000A"/>
      <w:sz w:val="26"/>
      <w:szCs w:val="26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31da8"/>
    <w:rPr>
      <w:rFonts w:ascii="Times New Roman" w:hAnsi="Times New Roman" w:eastAsia="Calibri" w:cs="Times New Roman"/>
      <w:b/>
      <w:color w:val="00000A"/>
      <w:sz w:val="26"/>
      <w:szCs w:val="26"/>
    </w:rPr>
  </w:style>
  <w:style w:type="character" w:styleId="Style8" w:customStyle="1">
    <w:name w:val="Текст выноски Знак"/>
    <w:basedOn w:val="DefaultParagraphFont"/>
    <w:link w:val="ad"/>
    <w:uiPriority w:val="99"/>
    <w:semiHidden/>
    <w:qFormat/>
    <w:rsid w:val="00cb1292"/>
    <w:rPr>
      <w:rFonts w:ascii="Tahoma" w:hAnsi="Tahoma" w:eastAsia="Calibri" w:cs="Tahoma"/>
      <w:color w:val="00000A"/>
      <w:sz w:val="16"/>
      <w:szCs w:val="16"/>
    </w:rPr>
  </w:style>
  <w:style w:type="character" w:styleId="11">
    <w:name w:val="Основной текст Знак1"/>
    <w:qFormat/>
    <w:rPr>
      <w:spacing w:val="3"/>
      <w:highlight w:val="white"/>
    </w:rPr>
  </w:style>
  <w:style w:type="paragraph" w:styleId="Style9" w:customStyle="1">
    <w:name w:val="Заголовок"/>
    <w:basedOn w:val="Normal"/>
    <w:next w:val="Style10"/>
    <w:qFormat/>
    <w:rsid w:val="00aa76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aa76c8"/>
    <w:pPr>
      <w:spacing w:lineRule="auto" w:line="288" w:before="0" w:after="140"/>
    </w:pPr>
    <w:rPr/>
  </w:style>
  <w:style w:type="paragraph" w:styleId="Style11">
    <w:name w:val="List"/>
    <w:basedOn w:val="Style10"/>
    <w:rsid w:val="00aa76c8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a76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aa76c8"/>
    <w:pPr>
      <w:suppressLineNumbers/>
    </w:pPr>
    <w:rPr>
      <w:rFonts w:cs="Arial"/>
    </w:rPr>
  </w:style>
  <w:style w:type="paragraph" w:styleId="Style14">
    <w:name w:val="Header"/>
    <w:basedOn w:val="Normal"/>
    <w:uiPriority w:val="99"/>
    <w:semiHidden/>
    <w:unhideWhenUsed/>
    <w:rsid w:val="000746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5">
    <w:name w:val="Footer"/>
    <w:basedOn w:val="Normal"/>
    <w:uiPriority w:val="99"/>
    <w:semiHidden/>
    <w:unhideWhenUsed/>
    <w:rsid w:val="000746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1"/>
    <w:uiPriority w:val="99"/>
    <w:unhideWhenUsed/>
    <w:qFormat/>
    <w:rsid w:val="00943224"/>
    <w:pPr>
      <w:spacing w:before="0" w:after="0"/>
      <w:jc w:val="center"/>
    </w:pPr>
    <w:rPr>
      <w:rFonts w:ascii="Cambria" w:hAnsi="Cambria" w:cs="Times New Roman"/>
      <w:color w:val="auto"/>
      <w:sz w:val="28"/>
      <w:szCs w:val="28"/>
    </w:rPr>
  </w:style>
  <w:style w:type="paragraph" w:styleId="BodyText3">
    <w:name w:val="Body Text 3"/>
    <w:basedOn w:val="Normal"/>
    <w:link w:val="32"/>
    <w:uiPriority w:val="99"/>
    <w:unhideWhenUsed/>
    <w:qFormat/>
    <w:rsid w:val="00581f61"/>
    <w:pPr>
      <w:spacing w:lineRule="auto" w:line="240"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b12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b02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Application>LibreOffice/6.1.4.2$Windows_X86_64 LibreOffice_project/9d0f32d1f0b509096fd65e0d4bec26ddd1938fd3</Application>
  <Pages>4</Pages>
  <Words>623</Words>
  <Characters>4192</Characters>
  <CharactersWithSpaces>4767</CharactersWithSpaces>
  <Paragraphs>250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2019-02-14T05:25:00Z</dcterms:created>
  <dc:creator>user</dc:creator>
  <dc:description/>
  <dc:language>ru-RU</dc:language>
  <cp:lastModifiedBy/>
  <cp:lastPrinted>2019-05-28T10:02:34Z</cp:lastPrinted>
  <dcterms:modified xsi:type="dcterms:W3CDTF">2019-05-28T11:08:47Z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