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55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Итоги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трет</w:t>
      </w:r>
      <w:r>
        <w:rPr>
          <w:rFonts w:cs="Times New Roman" w:ascii="Times New Roman" w:hAnsi="Times New Roman"/>
          <w:b/>
          <w:bCs/>
          <w:sz w:val="28"/>
          <w:szCs w:val="28"/>
        </w:rPr>
        <w:t>ьего зонального этапа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краевого конкурса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детских тематических концертных  программ «Я знаю от папы, я знаю от де</w:t>
      </w:r>
      <w:r>
        <w:rPr>
          <w:rFonts w:cs="Times New Roman" w:ascii="Times New Roman" w:hAnsi="Times New Roman"/>
          <w:b/>
          <w:bCs/>
          <w:sz w:val="28"/>
          <w:szCs w:val="28"/>
        </w:rPr>
        <w:t>д</w:t>
      </w:r>
      <w:r>
        <w:rPr>
          <w:rFonts w:cs="Times New Roman" w:ascii="Times New Roman" w:hAnsi="Times New Roman"/>
          <w:b/>
          <w:bCs/>
          <w:sz w:val="28"/>
          <w:szCs w:val="28"/>
        </w:rPr>
        <w:t>а»</w:t>
      </w:r>
      <w:r>
        <w:rPr>
          <w:rFonts w:cs="Times New Roman" w:ascii="Times New Roman" w:hAnsi="Times New Roman"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посвященного 75-летию Победы в Великой Отечественной войне </w:t>
      </w:r>
      <w:r>
        <w:rPr>
          <w:rFonts w:cs="Times New Roman" w:ascii="Times New Roman" w:hAnsi="Times New Roman"/>
          <w:b/>
          <w:bCs/>
          <w:sz w:val="28"/>
          <w:szCs w:val="28"/>
        </w:rPr>
        <w:t>1941-1945 гг.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bCs/>
          <w:sz w:val="28"/>
          <w:szCs w:val="28"/>
        </w:rPr>
        <w:t>прошедшего 7 апреля 2019 года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jc w:val="both"/>
        <w:rPr>
          <w:rFonts w:cs="Times New Roman"/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>Грамоты:</w:t>
      </w:r>
    </w:p>
    <w:p>
      <w:pPr>
        <w:pStyle w:val="Normal"/>
        <w:ind w:firstLine="708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Детская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«Знаем! Помним! Гордимся!»</w:t>
      </w:r>
      <w:r>
        <w:rPr>
          <w:rFonts w:cs="Times New Roman"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Топчихинский р</w:t>
      </w:r>
      <w:r>
        <w:rPr>
          <w:rFonts w:ascii="Times New Roman" w:hAnsi="Times New Roman"/>
          <w:bCs/>
          <w:sz w:val="28"/>
          <w:szCs w:val="28"/>
        </w:rPr>
        <w:t>айо</w:t>
      </w:r>
      <w:r>
        <w:rPr>
          <w:rFonts w:ascii="Times New Roman" w:hAnsi="Times New Roman"/>
          <w:bCs/>
          <w:sz w:val="28"/>
          <w:szCs w:val="28"/>
        </w:rPr>
        <w:t>н,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bidi="ar-SA"/>
        </w:rPr>
        <w:t xml:space="preserve"> режиссер </w:t>
      </w:r>
      <w:r>
        <w:rPr>
          <w:rFonts w:ascii="Times New Roman" w:hAnsi="Times New Roman"/>
          <w:bCs/>
          <w:sz w:val="28"/>
          <w:szCs w:val="28"/>
        </w:rPr>
        <w:t>Новикова Татьяна Витальевна</w:t>
      </w:r>
      <w:r>
        <w:rPr>
          <w:rFonts w:ascii="Times New Roman" w:hAnsi="Times New Roman"/>
          <w:bCs/>
          <w:sz w:val="28"/>
          <w:szCs w:val="28"/>
        </w:rPr>
        <w:t>);</w:t>
      </w:r>
    </w:p>
    <w:p>
      <w:pPr>
        <w:pStyle w:val="Normal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>Кандидаты в дипломанты:</w:t>
      </w:r>
    </w:p>
    <w:p>
      <w:pPr>
        <w:pStyle w:val="Normal"/>
        <w:ind w:firstLine="708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</w:t>
      </w:r>
      <w:r>
        <w:rPr>
          <w:rFonts w:ascii="Times New Roman" w:hAnsi="Times New Roman"/>
          <w:bCs/>
          <w:sz w:val="28"/>
          <w:szCs w:val="28"/>
        </w:rPr>
        <w:t>етская тематическая концертная 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«Дневник памяти»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ЗАТО Сибирский, режиссер Голуб Светлана Сергеевна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</w:t>
      </w:r>
      <w:r>
        <w:rPr>
          <w:rFonts w:cs="Times New Roman" w:ascii="Times New Roman" w:hAnsi="Times New Roman"/>
          <w:bCs/>
          <w:sz w:val="28"/>
          <w:szCs w:val="28"/>
        </w:rPr>
        <w:t xml:space="preserve">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«Мы песням Отчизны верны»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Павловский р</w:t>
      </w:r>
      <w:r>
        <w:rPr>
          <w:rFonts w:ascii="Times New Roman" w:hAnsi="Times New Roman"/>
          <w:bCs/>
          <w:sz w:val="28"/>
          <w:szCs w:val="28"/>
        </w:rPr>
        <w:t>айо</w:t>
      </w:r>
      <w:r>
        <w:rPr>
          <w:rFonts w:ascii="Times New Roman" w:hAnsi="Times New Roman"/>
          <w:bCs/>
          <w:sz w:val="28"/>
          <w:szCs w:val="28"/>
        </w:rPr>
        <w:t xml:space="preserve">н, режиссер </w:t>
      </w:r>
      <w:r>
        <w:rPr>
          <w:rFonts w:cs="Times New Roman" w:ascii="Times New Roman" w:hAnsi="Times New Roman"/>
          <w:bCs/>
          <w:sz w:val="28"/>
          <w:szCs w:val="28"/>
        </w:rPr>
        <w:t>Решетняк Екатерина Антоновна</w:t>
      </w:r>
      <w:r>
        <w:rPr>
          <w:rFonts w:cs="Times New Roman" w:ascii="Times New Roman" w:hAnsi="Times New Roman"/>
          <w:bCs/>
          <w:sz w:val="28"/>
          <w:szCs w:val="28"/>
        </w:rPr>
        <w:t>)</w:t>
      </w:r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</w:t>
      </w:r>
      <w:r>
        <w:rPr>
          <w:rFonts w:cs="Times New Roman" w:ascii="Times New Roman" w:hAnsi="Times New Roman"/>
          <w:bCs/>
          <w:sz w:val="28"/>
          <w:szCs w:val="28"/>
        </w:rPr>
        <w:t xml:space="preserve">етская тематическая концертная программа </w:t>
      </w:r>
      <w:r>
        <w:rPr>
          <w:rFonts w:cs="Times New Roman" w:ascii="Times New Roman" w:hAnsi="Times New Roman"/>
          <w:b/>
          <w:bCs/>
          <w:sz w:val="28"/>
          <w:szCs w:val="28"/>
        </w:rPr>
        <w:t>«Маленькие герои большой войны»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(</w:t>
      </w:r>
      <w:r>
        <w:rPr>
          <w:rFonts w:cs="Times New Roman" w:ascii="Times New Roman" w:hAnsi="Times New Roman"/>
          <w:bCs/>
          <w:sz w:val="28"/>
          <w:szCs w:val="28"/>
        </w:rPr>
        <w:t xml:space="preserve"> Ребрихинский р</w:t>
      </w:r>
      <w:r>
        <w:rPr>
          <w:rFonts w:cs="Times New Roman" w:ascii="Times New Roman" w:hAnsi="Times New Roman"/>
          <w:bCs/>
          <w:sz w:val="28"/>
          <w:szCs w:val="28"/>
        </w:rPr>
        <w:t>айо</w:t>
      </w:r>
      <w:r>
        <w:rPr>
          <w:rFonts w:cs="Times New Roman" w:ascii="Times New Roman" w:hAnsi="Times New Roman"/>
          <w:bCs/>
          <w:sz w:val="28"/>
          <w:szCs w:val="28"/>
        </w:rPr>
        <w:t>н,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режиссер </w:t>
      </w:r>
      <w:r>
        <w:rPr>
          <w:rFonts w:ascii="Times New Roman" w:hAnsi="Times New Roman"/>
          <w:bCs/>
          <w:sz w:val="28"/>
          <w:szCs w:val="28"/>
        </w:rPr>
        <w:t xml:space="preserve">Шлейхер </w:t>
      </w:r>
      <w:r>
        <w:rPr>
          <w:rFonts w:cs="Times New Roman" w:ascii="Times New Roman" w:hAnsi="Times New Roman"/>
          <w:bCs/>
          <w:sz w:val="28"/>
          <w:szCs w:val="28"/>
        </w:rPr>
        <w:t>Алина Юрьева</w:t>
      </w:r>
      <w:r>
        <w:rPr>
          <w:rFonts w:cs="Times New Roman" w:ascii="Times New Roman" w:hAnsi="Times New Roman"/>
          <w:bCs/>
          <w:sz w:val="28"/>
          <w:szCs w:val="28"/>
        </w:rPr>
        <w:t>)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Коллективы и солисты - дипломанты конкурса:</w:t>
      </w:r>
    </w:p>
    <w:p>
      <w:pPr>
        <w:pStyle w:val="Normal"/>
        <w:ind w:firstLine="708"/>
        <w:rPr>
          <w:rFonts w:cs="Times New Roman"/>
          <w:b/>
          <w:b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Топчихинский р</w:t>
      </w:r>
      <w:r>
        <w:rPr>
          <w:rFonts w:ascii="Times New Roman" w:hAnsi="Times New Roman"/>
          <w:b/>
          <w:bCs/>
          <w:sz w:val="28"/>
          <w:szCs w:val="28"/>
        </w:rPr>
        <w:t>айо</w:t>
      </w:r>
      <w:r>
        <w:rPr>
          <w:rFonts w:ascii="Times New Roman" w:hAnsi="Times New Roman"/>
          <w:b/>
          <w:bCs/>
          <w:sz w:val="28"/>
          <w:szCs w:val="28"/>
        </w:rPr>
        <w:t>н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эстрадно-вокальная студия «Сюрприз»;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Диана Каменева</w:t>
      </w:r>
    </w:p>
    <w:p>
      <w:pPr>
        <w:pStyle w:val="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5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Павловский р</w:t>
      </w:r>
      <w:r>
        <w:rPr>
          <w:rFonts w:ascii="Times New Roman" w:hAnsi="Times New Roman"/>
          <w:b/>
          <w:bCs/>
          <w:sz w:val="28"/>
          <w:szCs w:val="28"/>
        </w:rPr>
        <w:t>айо</w:t>
      </w:r>
      <w:r>
        <w:rPr>
          <w:rFonts w:ascii="Times New Roman" w:hAnsi="Times New Roman"/>
          <w:b/>
          <w:bCs/>
          <w:sz w:val="28"/>
          <w:szCs w:val="28"/>
        </w:rPr>
        <w:t>н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детский казачий хор «Ликование»;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Алина Попова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Ребрихинский р</w:t>
      </w:r>
      <w:r>
        <w:rPr>
          <w:rFonts w:cs="Times New Roman" w:ascii="Times New Roman" w:hAnsi="Times New Roman"/>
          <w:b/>
          <w:bCs/>
          <w:sz w:val="28"/>
          <w:szCs w:val="28"/>
        </w:rPr>
        <w:t>айо</w:t>
      </w:r>
      <w:r>
        <w:rPr>
          <w:rFonts w:cs="Times New Roman" w:ascii="Times New Roman" w:hAnsi="Times New Roman"/>
          <w:b/>
          <w:bCs/>
          <w:sz w:val="28"/>
          <w:szCs w:val="28"/>
        </w:rPr>
        <w:t>н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хореографический ансамбль «Солнышко»;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- вокальный ансамбль «Девчата»;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Николай Астафьев;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ab/>
        <w:t>- Екатерина Горшенина</w:t>
      </w:r>
    </w:p>
    <w:p>
      <w:pPr>
        <w:pStyle w:val="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5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ЗАТО Сибирский</w:t>
      </w:r>
    </w:p>
    <w:p>
      <w:pPr>
        <w:pStyle w:val="Normal"/>
        <w:ind w:firstLine="708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- ансамбль народного танца «Искорки»;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участники народного самодеятельного коллектива Алтайского края </w:t>
        <w:tab/>
        <w:t>театра-студии «Диалог» Ростислав Гринвальд, Александра Криворучко,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Валерий Гурьянов;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вокальное трио Егор Пичугин, Алиса Наумова, Екатерина Тищенко;</w:t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вокальный ансамбль «Нюанс»;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ародный самодеятельный коллектив Алтайского края хореографический ансамбль «Планета танца»;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Владислав Казанков.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bc4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uiPriority w:val="9"/>
    <w:qFormat/>
    <w:rsid w:val="00115c9f"/>
    <w:pPr>
      <w:keepNext w:val="true"/>
      <w:ind w:firstLine="708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115c9f"/>
    <w:pPr>
      <w:keepNext w:val="true"/>
      <w:ind w:firstLine="708"/>
      <w:jc w:val="both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03b23"/>
    <w:pPr>
      <w:keepNext w:val="true"/>
      <w:ind w:firstLine="708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003b23"/>
    <w:pPr>
      <w:keepNext w:val="true"/>
      <w:ind w:firstLine="708"/>
      <w:jc w:val="both"/>
      <w:outlineLvl w:val="3"/>
    </w:pPr>
    <w:rPr>
      <w:bCs/>
      <w:sz w:val="26"/>
      <w:szCs w:val="26"/>
      <w:u w:val="singl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ca0445"/>
    <w:pPr>
      <w:keepNext w:val="true"/>
      <w:ind w:firstLine="708"/>
      <w:jc w:val="both"/>
      <w:outlineLvl w:val="4"/>
    </w:pPr>
    <w:rPr>
      <w:sz w:val="28"/>
      <w:szCs w:val="28"/>
      <w:u w:val="single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8e6c0b"/>
    <w:pPr>
      <w:keepNext w:val="true"/>
      <w:ind w:firstLine="708"/>
      <w:outlineLvl w:val="5"/>
    </w:pPr>
    <w:rPr>
      <w:rFonts w:ascii="Times New Roman" w:hAnsi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31" w:customStyle="1">
    <w:name w:val="Основной текст 3 Знак"/>
    <w:basedOn w:val="DefaultParagraphFont"/>
    <w:link w:val="31"/>
    <w:qFormat/>
    <w:rsid w:val="00a80794"/>
    <w:rPr>
      <w:rFonts w:ascii="Times New Roman" w:hAnsi="Times New Roman" w:eastAsia="Times New Roman" w:cs="Times New Roman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15c9f"/>
    <w:rPr>
      <w:rFonts w:ascii="Liberation Serif" w:hAnsi="Liberation Serif" w:eastAsia="SimSun" w:cs="Mangal"/>
      <w:color w:val="00000A"/>
      <w:sz w:val="28"/>
      <w:szCs w:val="28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15c9f"/>
    <w:rPr>
      <w:rFonts w:ascii="Liberation Serif" w:hAnsi="Liberation Serif" w:eastAsia="SimSun" w:cs="Mangal"/>
      <w:b/>
      <w:color w:val="00000A"/>
      <w:sz w:val="28"/>
      <w:szCs w:val="28"/>
      <w:lang w:eastAsia="zh-CN" w:bidi="hi-IN"/>
    </w:rPr>
  </w:style>
  <w:style w:type="character" w:styleId="32" w:customStyle="1">
    <w:name w:val="Заголовок 3 Знак"/>
    <w:basedOn w:val="DefaultParagraphFont"/>
    <w:link w:val="3"/>
    <w:uiPriority w:val="9"/>
    <w:qFormat/>
    <w:rsid w:val="00003b23"/>
    <w:rPr>
      <w:rFonts w:ascii="Times New Roman" w:hAnsi="Times New Roman" w:eastAsia="SimSun" w:cs="Times New Roman"/>
      <w:b/>
      <w:bCs/>
      <w:color w:val="00000A"/>
      <w:sz w:val="28"/>
      <w:szCs w:val="28"/>
      <w:lang w:eastAsia="zh-C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03b23"/>
    <w:rPr>
      <w:rFonts w:ascii="Liberation Serif" w:hAnsi="Liberation Serif" w:eastAsia="SimSun" w:cs="Mangal"/>
      <w:bCs/>
      <w:color w:val="00000A"/>
      <w:sz w:val="26"/>
      <w:szCs w:val="26"/>
      <w:u w:val="single"/>
      <w:lang w:eastAsia="zh-C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ca0445"/>
    <w:rPr>
      <w:rFonts w:ascii="Liberation Serif" w:hAnsi="Liberation Serif" w:eastAsia="SimSun" w:cs="Mangal"/>
      <w:color w:val="00000A"/>
      <w:sz w:val="28"/>
      <w:szCs w:val="28"/>
      <w:u w:val="single"/>
      <w:lang w:eastAsia="zh-C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8e6c0b"/>
    <w:rPr>
      <w:rFonts w:ascii="Times New Roman" w:hAnsi="Times New Roman" w:eastAsia="SimSun" w:cs="Times New Roman"/>
      <w:color w:val="00000A"/>
      <w:sz w:val="28"/>
      <w:szCs w:val="28"/>
      <w:lang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2"/>
    <w:unhideWhenUsed/>
    <w:qFormat/>
    <w:rsid w:val="00a80794"/>
    <w:pPr>
      <w:widowControl/>
      <w:spacing w:before="0" w:after="120"/>
    </w:pPr>
    <w:rPr>
      <w:rFonts w:ascii="Times New Roman" w:hAnsi="Times New Roman" w:eastAsia="Times New Roman" w:cs="Times New Roman"/>
      <w:color w:val="auto"/>
      <w:sz w:val="16"/>
      <w:szCs w:val="16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LibreOffice/6.1.4.2$Windows_X86_64 LibreOffice_project/9d0f32d1f0b509096fd65e0d4bec26ddd1938fd3</Application>
  <Pages>2</Pages>
  <Words>178</Words>
  <Characters>1319</Characters>
  <CharactersWithSpaces>1490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2019-03-04T11:21:00Z</dcterms:created>
  <dc:creator>Lsr-User</dc:creator>
  <dc:description/>
  <dc:language>ru-RU</dc:language>
  <cp:lastModifiedBy/>
  <dcterms:modified xsi:type="dcterms:W3CDTF">2019-04-09T10:43:11Z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