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11" w:rsidRDefault="00C078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Памятка для работников </w:t>
      </w:r>
    </w:p>
    <w:p w:rsidR="00C07811" w:rsidRDefault="00C078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КАУ «Алтайский государственный Дом народного творчества» </w:t>
      </w:r>
    </w:p>
    <w:p w:rsidR="007277E6" w:rsidRDefault="00C07811">
      <w:pPr>
        <w:jc w:val="center"/>
      </w:pPr>
      <w:r>
        <w:rPr>
          <w:rFonts w:ascii="Times New Roman" w:hAnsi="Times New Roman"/>
          <w:b/>
          <w:sz w:val="28"/>
          <w:szCs w:val="28"/>
        </w:rPr>
        <w:t>поведения в ситуациях, представляющих коррупционную опасность или провокаци</w:t>
      </w:r>
      <w:r w:rsidR="00A04131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взятки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Уголовный  кодекс  Российской  Федерации  предусматривает  три  вида  преступлений, связанных  с  взяткой:  получение  взятки  (статья  290),  дача  взятки  (статья  291)  и посредничество во взяточничестве (статья 291.1). Если речь идет о взятке, это значит, есть тот, кто получает взятку (взяткополучатель) и тот, кто ее дает (взяткодатель). В  некоторых  случаях  в  роли  связующего  звена  между  взяткодателем  и взяткополучателем выступает посредник. 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Получение  взятки  –  одно  из  самых  опасных  должностных  преступлений,  особенно если  оно  совершается  группой  лиц  или  сопровождается  вымогательством,  которое заключается  в  получении  должностным  лицом  преимуществ  и  выгод  за  законные  или незаконные действия (бездействие). Дача  взятки  –  преступление,  направленное  на  склонение  должностного  лица  к совершению  законных  или  незаконных  действий  (бездействия)  либо  предоставлению, получению  каких-либо  преимуществ  в  пользу  дающего,  в  том  числе  за  общее покровительство или попустительство по службе.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Посредничество во взяточничестве –  преступление, когда посредник, выступая в роли связующего  звена  между  взяткодателем  и  взяткополучателем,  осуществляет  одно 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7277E6" w:rsidRDefault="00C07811" w:rsidP="00C078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ДЕЙСТВИЯ В СЛУЧАЕ ВЫМОГАТЕЛЬСТВА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вести  себя  крайне  осторожно,  вежливо,  без  заискивания,  не  допуская  опрометчивых высказываний,  которые  могли  бы  вымогателем трактоваться  либо  как  готовность,  либо как категорический отказ дать взятку;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внимательно выслушать и точно запомнить поставленные Вам условия (размеры сумм, наименование  товаров  и  характер  услуг,  сроки  и  способы  передачи  взятки, последовательность решения вопросов);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постараться перенести вопрос о времени и месте передачи взятки до следующей беседы или,  если  это  невозможно,  предложить  хорошо  знакомое  Вам  место  для  следующей встречи;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поинтересоваться у собеседника о гарантиях решения вопроса в случае дачи взятки;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  брать  инициативу  в  разговоре  на  себя,  больше  «работать  на  прием  информации», позволять  потенциальному  взяткополучателю «выговорит</w:t>
      </w:r>
      <w:r w:rsidR="00A0413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ся»,  сообщить  Вам  как  можно больше информации.</w:t>
      </w:r>
    </w:p>
    <w:p w:rsidR="007277E6" w:rsidRDefault="00C07811" w:rsidP="00C078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СЛЕДУЕТ ВАМ ПРЕДПРИНЯТЬ СРАЗУ ПОСЛЕ СОВЕРШИВШЕГОСЯ ФАКТА ВЫМОГАТЕЛЬСТВА?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Гражданин,  давший  взятку,  может  быть  освобожден  от  уголовной  ответственности, если  установлен  факт  вымогательства  или  гражданин  добровольно  сообщил  в правоохранительные органы о </w:t>
      </w:r>
      <w:proofErr w:type="gramStart"/>
      <w:r>
        <w:rPr>
          <w:rFonts w:ascii="Times New Roman" w:hAnsi="Times New Roman"/>
          <w:sz w:val="28"/>
          <w:szCs w:val="28"/>
        </w:rPr>
        <w:t>содеянном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Если  должностное  лицо  требует  взятку  под  угрозой  совершения  действий,  которые могут причинить ущерб Вашим законным интересам, либо умышленно ставит Вас в такие условия, при которых Вы вынуждены дать взятку с целью предотвращения вредных для Вас  последствий,  сообщите  об  этом  в  любой  правоохранительный  орган,  в  том  числе  в органы прокуратуры. 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 случае  вымогательства  взятки  со  стороны  должностных  лиц  Вам  необходимо написать заявление о факте вымогательства у Вас взятки, в котором точно указать: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кто  из  должностных  лиц  (фамилия,  имя,  отчество,  занимаемая  должность, наименование органа) вымогает у Вас взятку;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какова сумма и характер вымогаемой взятки;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какие конкретно действия (или бездействие) у Вас вымогается взятка;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какое время, в каком месте и каким образом должна произойти непосредственная дача взятки.</w:t>
      </w:r>
    </w:p>
    <w:p w:rsidR="007277E6" w:rsidRPr="00C07811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  каждом  случае  вымогательства  или  провокации  взятки  со  стороны  должностных лиц сообщайте в прокуратуру г. Барнаула по адресу:               ул. Никитина, 28. </w:t>
      </w:r>
    </w:p>
    <w:p w:rsidR="007277E6" w:rsidRDefault="00C07811" w:rsidP="00C078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ВАЖНО ЗНАТЬ!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Устные  сообщения  и  письменные  заявления  о  преступлениях  принимаются  в правоохранительных  органах  независимо  от  места  и  времени  совершения  преступления круглосуточно. 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 дежурной  части  органа  внутренних  дел,  приемной  органов  прокуратуры  Вас обязаны выслушать и принять сообщение в устной или письменной форме, при этом Вам следует  поинтересоваться  фамилией,  должностью  и  рабочим  телефоном  сотрудника, принявшего сообщение. 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 имеете право получить копию своего заявления с отметкой о регистрации его в правоохранительном  органе  или  талон-уведомление,  в  котором  указываются  сведения  о сотруднике,  принявшем  сообщение,  и  его  подпись,  регистрационный  номер, наименование, адрес и телефон правоохранительного органа, дата приема сообщения. 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 правоохранительном  органе  полученное  от  Вас  сообщение  (заявление)  должно быть  незамедлительно  зарегистрировано  и  доложено  вышестоящему  руководителю  для осуществления  процессуальных  действий  согласно  требованиям  Уголовно-процессуального кодекса Российской Федерации. 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  имеете  право  выяснить  в  правоохранительном  органе,  которому  поручено заниматься  исполнением  Вашего  заявления,  о  характере  принимаемых  мер  и 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</w:t>
      </w:r>
      <w:r w:rsidR="00A041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7E6" w:rsidRDefault="00C07811" w:rsidP="00C07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случае отказа принять от Вас сообщение (заявление) о вымогательстве в</w:t>
      </w:r>
      <w:r w:rsidR="00A04131">
        <w:rPr>
          <w:rFonts w:ascii="Times New Roman" w:hAnsi="Times New Roman"/>
          <w:sz w:val="28"/>
          <w:szCs w:val="28"/>
        </w:rPr>
        <w:t>зятки или коммерческом  подкупе</w:t>
      </w:r>
      <w:r>
        <w:rPr>
          <w:rFonts w:ascii="Times New Roman" w:hAnsi="Times New Roman"/>
          <w:sz w:val="28"/>
          <w:szCs w:val="28"/>
        </w:rPr>
        <w:t xml:space="preserve">  Вы  имеете  право  обжаловать  эти  незаконные  действия  в вышестоящих  инстанциях  (республиканских,  федеральных),  а  также  подать  жалобу  на неправомерные  действия  сотрудников  правоохранительных  органов  в  Генеральную прокуратуру  Российской  Федерации,  осуществляющую  прокурорский  надзор  за деятельностью правоохранительных органов и силовых структур.</w:t>
      </w:r>
      <w:proofErr w:type="gramEnd"/>
    </w:p>
    <w:p w:rsidR="007277E6" w:rsidRDefault="007277E6" w:rsidP="00C0781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77E6" w:rsidRDefault="007277E6" w:rsidP="00C07811">
      <w:pPr>
        <w:jc w:val="both"/>
        <w:rPr>
          <w:rFonts w:ascii="Times New Roman" w:hAnsi="Times New Roman"/>
          <w:sz w:val="28"/>
          <w:szCs w:val="28"/>
        </w:rPr>
      </w:pPr>
    </w:p>
    <w:p w:rsidR="007277E6" w:rsidRDefault="007277E6" w:rsidP="00C07811">
      <w:pPr>
        <w:jc w:val="both"/>
        <w:rPr>
          <w:rFonts w:ascii="Times New Roman" w:hAnsi="Times New Roman"/>
          <w:sz w:val="28"/>
          <w:szCs w:val="28"/>
        </w:rPr>
      </w:pPr>
    </w:p>
    <w:p w:rsidR="007277E6" w:rsidRDefault="007277E6" w:rsidP="00C07811">
      <w:pPr>
        <w:jc w:val="both"/>
        <w:rPr>
          <w:sz w:val="28"/>
          <w:szCs w:val="28"/>
        </w:rPr>
      </w:pPr>
    </w:p>
    <w:sectPr w:rsidR="007277E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7E6"/>
    <w:rsid w:val="007277E6"/>
    <w:rsid w:val="00A04131"/>
    <w:rsid w:val="00C0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B2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873</Words>
  <Characters>4980</Characters>
  <Application>Microsoft Office Word</Application>
  <DocSecurity>0</DocSecurity>
  <Lines>41</Lines>
  <Paragraphs>11</Paragraphs>
  <ScaleCrop>false</ScaleCrop>
  <Company>Hewlett-Packard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Sta-User</cp:lastModifiedBy>
  <cp:revision>12</cp:revision>
  <cp:lastPrinted>2014-11-25T06:39:00Z</cp:lastPrinted>
  <dcterms:created xsi:type="dcterms:W3CDTF">2014-11-24T05:55:00Z</dcterms:created>
  <dcterms:modified xsi:type="dcterms:W3CDTF">2017-11-08T04:22:00Z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