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48" w:rsidRDefault="00576348">
      <w:pPr>
        <w:jc w:val="center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5"/>
        <w:gridCol w:w="793"/>
        <w:gridCol w:w="341"/>
        <w:gridCol w:w="893"/>
        <w:gridCol w:w="694"/>
        <w:gridCol w:w="1471"/>
        <w:gridCol w:w="211"/>
        <w:gridCol w:w="192"/>
        <w:gridCol w:w="657"/>
        <w:gridCol w:w="350"/>
        <w:gridCol w:w="1301"/>
        <w:gridCol w:w="966"/>
        <w:gridCol w:w="1347"/>
      </w:tblGrid>
      <w:tr w:rsidR="00576348">
        <w:tc>
          <w:tcPr>
            <w:tcW w:w="4682" w:type="dxa"/>
            <w:gridSpan w:val="7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4672" w:type="dxa"/>
            <w:gridSpan w:val="6"/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>
              <w:rPr>
                <w:rFonts w:eastAsia="SimSun" w:cs="Arial"/>
                <w:sz w:val="28"/>
                <w:szCs w:val="28"/>
                <w:lang w:eastAsia="zh-CN" w:bidi="hi-IN"/>
              </w:rPr>
              <w:t>«УТВЕЖДАЮ»</w:t>
            </w:r>
          </w:p>
        </w:tc>
      </w:tr>
      <w:tr w:rsidR="00576348">
        <w:tc>
          <w:tcPr>
            <w:tcW w:w="4682" w:type="dxa"/>
            <w:gridSpan w:val="7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4672" w:type="dxa"/>
            <w:gridSpan w:val="6"/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Директор КАУ «Алтайский государственный Дом народного творчества»</w:t>
            </w:r>
          </w:p>
        </w:tc>
      </w:tr>
      <w:tr w:rsidR="00576348">
        <w:tc>
          <w:tcPr>
            <w:tcW w:w="2343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239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br/>
            </w: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br/>
            </w:r>
            <w:r>
              <w:rPr>
                <w:rFonts w:cs="Mangal"/>
                <w:noProof/>
                <w:spacing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869182" cy="419100"/>
                  <wp:effectExtent l="0" t="0" r="762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9" cy="42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576348" w:rsidRDefault="00576348">
            <w:pPr>
              <w:widowControl w:val="0"/>
              <w:ind w:firstLine="15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</w:p>
          <w:p w:rsidR="00576348" w:rsidRDefault="00C81E24">
            <w:pPr>
              <w:widowControl w:val="0"/>
              <w:ind w:firstLine="15"/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 xml:space="preserve">В.П. Казанцева </w:t>
            </w:r>
            <w:r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br/>
            </w:r>
          </w:p>
        </w:tc>
      </w:tr>
      <w:tr w:rsidR="00576348">
        <w:tc>
          <w:tcPr>
            <w:tcW w:w="2343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</w:tr>
      <w:tr w:rsidR="00576348">
        <w:trPr>
          <w:trHeight w:val="410"/>
        </w:trPr>
        <w:tc>
          <w:tcPr>
            <w:tcW w:w="348" w:type="dxa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780" w:type="dxa"/>
            <w:tcBorders>
              <w:bottom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336" w:type="dxa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1448" w:type="dxa"/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338" w:type="dxa"/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»</w:t>
            </w:r>
          </w:p>
        </w:tc>
        <w:tc>
          <w:tcPr>
            <w:tcW w:w="223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76348" w:rsidRDefault="00576348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1326" w:type="dxa"/>
            <w:shd w:val="clear" w:color="auto" w:fill="auto"/>
          </w:tcPr>
          <w:p w:rsidR="00576348" w:rsidRDefault="00C81E24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2017 г.</w:t>
            </w:r>
          </w:p>
        </w:tc>
      </w:tr>
    </w:tbl>
    <w:p w:rsidR="00576348" w:rsidRDefault="00576348">
      <w:pPr>
        <w:jc w:val="center"/>
        <w:rPr>
          <w:sz w:val="30"/>
          <w:szCs w:val="30"/>
        </w:rPr>
      </w:pPr>
    </w:p>
    <w:p w:rsidR="00576348" w:rsidRPr="00BE6BBF" w:rsidRDefault="00C81E24">
      <w:pPr>
        <w:jc w:val="center"/>
        <w:rPr>
          <w:b/>
          <w:sz w:val="26"/>
          <w:szCs w:val="26"/>
        </w:rPr>
      </w:pPr>
      <w:bookmarkStart w:id="0" w:name="_GoBack"/>
      <w:r w:rsidRPr="00BE6BBF">
        <w:rPr>
          <w:b/>
          <w:sz w:val="26"/>
          <w:szCs w:val="26"/>
        </w:rPr>
        <w:t>Положение</w:t>
      </w:r>
    </w:p>
    <w:p w:rsidR="00576348" w:rsidRPr="00BE6BBF" w:rsidRDefault="00C81E24">
      <w:pPr>
        <w:jc w:val="center"/>
        <w:rPr>
          <w:b/>
          <w:sz w:val="26"/>
          <w:szCs w:val="26"/>
        </w:rPr>
      </w:pPr>
      <w:r w:rsidRPr="00BE6BBF">
        <w:rPr>
          <w:b/>
          <w:sz w:val="26"/>
          <w:szCs w:val="26"/>
        </w:rPr>
        <w:t xml:space="preserve"> о реализации проекта «Земля целинная»</w:t>
      </w:r>
      <w:bookmarkEnd w:id="0"/>
      <w:r w:rsidRPr="00BE6BBF">
        <w:rPr>
          <w:b/>
          <w:sz w:val="26"/>
          <w:szCs w:val="26"/>
        </w:rPr>
        <w:t xml:space="preserve">  </w:t>
      </w:r>
    </w:p>
    <w:p w:rsidR="00576348" w:rsidRPr="00BE6BBF" w:rsidRDefault="00576348">
      <w:pPr>
        <w:jc w:val="center"/>
        <w:rPr>
          <w:b/>
          <w:sz w:val="26"/>
          <w:szCs w:val="26"/>
        </w:rPr>
      </w:pPr>
    </w:p>
    <w:p w:rsidR="00576348" w:rsidRPr="00BE6BBF" w:rsidRDefault="00C81E24">
      <w:pPr>
        <w:pStyle w:val="a7"/>
        <w:spacing w:beforeAutospacing="0" w:afterAutospacing="0"/>
        <w:jc w:val="both"/>
        <w:rPr>
          <w:sz w:val="26"/>
          <w:szCs w:val="26"/>
        </w:rPr>
      </w:pPr>
      <w:r w:rsidRPr="00BE6BBF">
        <w:rPr>
          <w:sz w:val="26"/>
          <w:szCs w:val="26"/>
        </w:rPr>
        <w:tab/>
      </w:r>
      <w:r w:rsidRPr="00BE6BBF">
        <w:rPr>
          <w:sz w:val="26"/>
          <w:szCs w:val="26"/>
        </w:rPr>
        <w:t xml:space="preserve">В 2019 году Алтайский край будет отмечать одну из самых значимых дат </w:t>
      </w:r>
      <w:r w:rsidRPr="00BE6BBF">
        <w:rPr>
          <w:sz w:val="26"/>
          <w:szCs w:val="26"/>
        </w:rPr>
        <w:t xml:space="preserve">в истории развития Алтайского края </w:t>
      </w:r>
      <w:r w:rsidRPr="00BE6BBF">
        <w:rPr>
          <w:sz w:val="26"/>
          <w:szCs w:val="26"/>
        </w:rPr>
        <w:t>65-летие начала освоения целинных и залежных земель. Годы освоения целины стали для Алтайского края одной из главных вех в его истории, которая определила статус Алтая как ведущей житницы страны.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t>В преддверии юбилейных мероприятий, посвященных празднованию с начала освоения целинных и залежных земель и целью активизации деятельности учреждений культуры по обслуживанию работников и жителей сельских населенных пунктов, бригад, производственных участк</w:t>
      </w:r>
      <w:r w:rsidRPr="00BE6BBF">
        <w:rPr>
          <w:sz w:val="26"/>
          <w:szCs w:val="26"/>
        </w:rPr>
        <w:t xml:space="preserve">ов сельскохозяйственных предприятий Алтайского края КАУ «Алтайский государственный Дом народного творчества» при поддержке Правительства Алтайского края, управления Алтайского края по культуре и архивному делу </w:t>
      </w:r>
      <w:r w:rsidRPr="00BE6BBF">
        <w:rPr>
          <w:rFonts w:cs="Mangal"/>
          <w:spacing w:val="-2"/>
          <w:sz w:val="26"/>
          <w:szCs w:val="26"/>
          <w:lang w:bidi="hi-IN"/>
        </w:rPr>
        <w:t>с 2017 по 2019 годы</w:t>
      </w:r>
      <w:r w:rsidRPr="00BE6BBF">
        <w:rPr>
          <w:sz w:val="26"/>
          <w:szCs w:val="26"/>
        </w:rPr>
        <w:t xml:space="preserve"> реализует проект «Земля це</w:t>
      </w:r>
      <w:r w:rsidRPr="00BE6BBF">
        <w:rPr>
          <w:sz w:val="26"/>
          <w:szCs w:val="26"/>
        </w:rPr>
        <w:t>линная».</w:t>
      </w:r>
    </w:p>
    <w:p w:rsidR="00576348" w:rsidRPr="00BE6BBF" w:rsidRDefault="00C81E24">
      <w:pPr>
        <w:pStyle w:val="a7"/>
        <w:spacing w:beforeAutospacing="0" w:afterAutospacing="0"/>
        <w:jc w:val="center"/>
        <w:rPr>
          <w:b/>
          <w:sz w:val="26"/>
          <w:szCs w:val="26"/>
        </w:rPr>
      </w:pPr>
      <w:r w:rsidRPr="00BE6BBF">
        <w:rPr>
          <w:b/>
          <w:sz w:val="26"/>
          <w:szCs w:val="26"/>
        </w:rPr>
        <w:t>Задачи проекта.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Активизировать деятельность учреждений культуры по обслуживанию тружеников сельскохозяйственных предприятий.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Повысить качество культурного обслуживания жителей села.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Обеспечить права граждан на пользование услугами учреждений культ</w:t>
      </w:r>
      <w:r w:rsidRPr="00BE6BBF">
        <w:rPr>
          <w:rFonts w:eastAsia="Andale Sans UI"/>
          <w:sz w:val="26"/>
          <w:szCs w:val="26"/>
        </w:rPr>
        <w:t xml:space="preserve">уры. </w:t>
      </w:r>
    </w:p>
    <w:p w:rsidR="00576348" w:rsidRPr="00BE6BBF" w:rsidRDefault="00C81E24">
      <w:pPr>
        <w:widowControl w:val="0"/>
        <w:jc w:val="center"/>
        <w:rPr>
          <w:rFonts w:eastAsia="Andale Sans UI"/>
          <w:b/>
          <w:sz w:val="26"/>
          <w:szCs w:val="26"/>
        </w:rPr>
      </w:pPr>
      <w:r w:rsidRPr="00BE6BBF">
        <w:rPr>
          <w:rFonts w:eastAsia="Andale Sans UI"/>
          <w:b/>
          <w:sz w:val="26"/>
          <w:szCs w:val="26"/>
        </w:rPr>
        <w:t>Порядок и условия проведения проекта: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t xml:space="preserve">В 2017 году проект реализуется в два этапа. 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bCs/>
          <w:sz w:val="26"/>
          <w:szCs w:val="26"/>
        </w:rPr>
        <w:t>Первый этап</w:t>
      </w:r>
      <w:r w:rsidRPr="00BE6BBF">
        <w:rPr>
          <w:b/>
          <w:bCs/>
          <w:sz w:val="26"/>
          <w:szCs w:val="26"/>
        </w:rPr>
        <w:t xml:space="preserve"> - </w:t>
      </w:r>
      <w:r w:rsidRPr="00BE6BBF">
        <w:rPr>
          <w:bCs/>
          <w:sz w:val="26"/>
          <w:szCs w:val="26"/>
        </w:rPr>
        <w:t>«Честь и хвала людям труда»,</w:t>
      </w:r>
      <w:r w:rsidRPr="00BE6BBF">
        <w:rPr>
          <w:b/>
          <w:bCs/>
          <w:sz w:val="26"/>
          <w:szCs w:val="26"/>
        </w:rPr>
        <w:t xml:space="preserve"> </w:t>
      </w:r>
      <w:r w:rsidRPr="00BE6BBF">
        <w:rPr>
          <w:bCs/>
          <w:sz w:val="26"/>
          <w:szCs w:val="26"/>
        </w:rPr>
        <w:t>выездная акция</w:t>
      </w:r>
      <w:r w:rsidRPr="00BE6BBF">
        <w:rPr>
          <w:b/>
          <w:bCs/>
          <w:sz w:val="26"/>
          <w:szCs w:val="26"/>
        </w:rPr>
        <w:t xml:space="preserve"> </w:t>
      </w:r>
      <w:r w:rsidRPr="00BE6BBF">
        <w:rPr>
          <w:sz w:val="26"/>
          <w:szCs w:val="26"/>
        </w:rPr>
        <w:t xml:space="preserve">культурного обслуживания работников сельскохозяйственных </w:t>
      </w:r>
      <w:proofErr w:type="gramStart"/>
      <w:r w:rsidRPr="00BE6BBF">
        <w:rPr>
          <w:sz w:val="26"/>
          <w:szCs w:val="26"/>
        </w:rPr>
        <w:t>комплексов,  полевых</w:t>
      </w:r>
      <w:proofErr w:type="gramEnd"/>
      <w:r w:rsidRPr="00BE6BBF">
        <w:rPr>
          <w:sz w:val="26"/>
          <w:szCs w:val="26"/>
        </w:rPr>
        <w:t xml:space="preserve"> станов, бригад, сельскохозяйств</w:t>
      </w:r>
      <w:r w:rsidRPr="00BE6BBF">
        <w:rPr>
          <w:sz w:val="26"/>
          <w:szCs w:val="26"/>
        </w:rPr>
        <w:t xml:space="preserve">енных предприятий, предприятий </w:t>
      </w:r>
      <w:proofErr w:type="spellStart"/>
      <w:r w:rsidRPr="00BE6BBF">
        <w:rPr>
          <w:sz w:val="26"/>
          <w:szCs w:val="26"/>
        </w:rPr>
        <w:t>сельхозпереработки</w:t>
      </w:r>
      <w:proofErr w:type="spellEnd"/>
      <w:r w:rsidRPr="00BE6BBF">
        <w:rPr>
          <w:sz w:val="26"/>
          <w:szCs w:val="26"/>
        </w:rPr>
        <w:t xml:space="preserve">.  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t>В рамках реализации первого этапа  акции коллективы культурно-досуговых учреждений используют различные формы клубной работы, творческие силы своих коллективов на открытых площадках — на территории полев</w:t>
      </w:r>
      <w:r w:rsidRPr="00BE6BBF">
        <w:rPr>
          <w:sz w:val="26"/>
          <w:szCs w:val="26"/>
        </w:rPr>
        <w:t xml:space="preserve">ых станов, бригад, производственных участках сельхозпредприятий и переработки, </w:t>
      </w:r>
      <w:proofErr w:type="spellStart"/>
      <w:r w:rsidRPr="00BE6BBF">
        <w:rPr>
          <w:sz w:val="26"/>
          <w:szCs w:val="26"/>
        </w:rPr>
        <w:t>животноводстводческих</w:t>
      </w:r>
      <w:proofErr w:type="spellEnd"/>
      <w:r w:rsidRPr="00BE6BBF">
        <w:rPr>
          <w:sz w:val="26"/>
          <w:szCs w:val="26"/>
        </w:rPr>
        <w:t xml:space="preserve"> комплексов, проводят мероприятия направленные на культурное обслуживание тружеников села занятых в </w:t>
      </w:r>
      <w:proofErr w:type="spellStart"/>
      <w:r w:rsidRPr="00BE6BBF">
        <w:rPr>
          <w:sz w:val="26"/>
          <w:szCs w:val="26"/>
        </w:rPr>
        <w:t>весенне</w:t>
      </w:r>
      <w:proofErr w:type="spellEnd"/>
      <w:r w:rsidRPr="00BE6BBF">
        <w:rPr>
          <w:sz w:val="26"/>
          <w:szCs w:val="26"/>
        </w:rPr>
        <w:t>/осенних полевых работах, работающих на животново</w:t>
      </w:r>
      <w:r w:rsidRPr="00BE6BBF">
        <w:rPr>
          <w:sz w:val="26"/>
          <w:szCs w:val="26"/>
        </w:rPr>
        <w:t xml:space="preserve">дческих комплексах и предприятий </w:t>
      </w:r>
      <w:proofErr w:type="spellStart"/>
      <w:r w:rsidRPr="00BE6BBF">
        <w:rPr>
          <w:sz w:val="26"/>
          <w:szCs w:val="26"/>
        </w:rPr>
        <w:t>сельхозпереработки</w:t>
      </w:r>
      <w:proofErr w:type="spellEnd"/>
      <w:r w:rsidRPr="00BE6BBF">
        <w:rPr>
          <w:sz w:val="26"/>
          <w:szCs w:val="26"/>
        </w:rPr>
        <w:t>.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bCs/>
          <w:sz w:val="26"/>
          <w:szCs w:val="26"/>
        </w:rPr>
        <w:t>Акция «Честь и хвала людям труда»</w:t>
      </w:r>
      <w:r w:rsidRPr="00BE6BBF">
        <w:rPr>
          <w:sz w:val="26"/>
          <w:szCs w:val="26"/>
        </w:rPr>
        <w:t xml:space="preserve"> стартует 20 апреля 2017 г.                         в </w:t>
      </w:r>
      <w:proofErr w:type="spellStart"/>
      <w:r w:rsidRPr="00BE6BBF">
        <w:rPr>
          <w:sz w:val="26"/>
          <w:szCs w:val="26"/>
        </w:rPr>
        <w:t>Поспелихинском</w:t>
      </w:r>
      <w:proofErr w:type="spellEnd"/>
      <w:r w:rsidRPr="00BE6BBF">
        <w:rPr>
          <w:sz w:val="26"/>
          <w:szCs w:val="26"/>
        </w:rPr>
        <w:t xml:space="preserve"> районе.</w:t>
      </w:r>
    </w:p>
    <w:p w:rsidR="00576348" w:rsidRPr="00BE6BBF" w:rsidRDefault="00C81E24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t xml:space="preserve">Второй этап — отбор претендентов для </w:t>
      </w:r>
      <w:r w:rsidRPr="00BE6BBF">
        <w:rPr>
          <w:rFonts w:eastAsia="Arial Unicode MS"/>
          <w:sz w:val="26"/>
          <w:szCs w:val="26"/>
          <w:lang w:eastAsia="zh-CN"/>
        </w:rPr>
        <w:t xml:space="preserve">показа на сценической площадке в </w:t>
      </w:r>
      <w:r w:rsidRPr="00BE6BBF">
        <w:rPr>
          <w:rFonts w:eastAsia="Arial Unicode MS"/>
          <w:sz w:val="26"/>
          <w:szCs w:val="26"/>
          <w:lang w:eastAsia="zh-CN"/>
        </w:rPr>
        <w:t>рамках проведения Межр</w:t>
      </w:r>
      <w:r w:rsidRPr="00BE6BBF">
        <w:rPr>
          <w:rFonts w:eastAsia="Arial Unicode MS"/>
          <w:sz w:val="26"/>
          <w:szCs w:val="26"/>
          <w:lang w:eastAsia="zh-CN"/>
        </w:rPr>
        <w:t>егионального агропромышленного форума «День Сибирского поля - 2017»</w:t>
      </w:r>
      <w:r w:rsidRPr="00BE6BBF">
        <w:rPr>
          <w:sz w:val="26"/>
          <w:szCs w:val="26"/>
        </w:rPr>
        <w:t xml:space="preserve"> 21-22 июня в Павловском районе. 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lastRenderedPageBreak/>
        <w:t xml:space="preserve">Для участия во втором этапе в акции </w:t>
      </w:r>
      <w:r w:rsidRPr="00BE6BBF">
        <w:rPr>
          <w:bCs/>
          <w:sz w:val="26"/>
          <w:szCs w:val="26"/>
        </w:rPr>
        <w:t xml:space="preserve">«Честь и хвала людям труда» </w:t>
      </w:r>
      <w:r w:rsidRPr="00BE6BBF">
        <w:rPr>
          <w:sz w:val="26"/>
          <w:szCs w:val="26"/>
        </w:rPr>
        <w:t>необходимо предоставить организаторам видеозапись выступления продолжительностью не более 3</w:t>
      </w:r>
      <w:r w:rsidRPr="00BE6BBF">
        <w:rPr>
          <w:sz w:val="26"/>
          <w:szCs w:val="26"/>
        </w:rPr>
        <w:t xml:space="preserve">0 минут в </w:t>
      </w:r>
      <w:proofErr w:type="spellStart"/>
      <w:r w:rsidRPr="00BE6BBF">
        <w:rPr>
          <w:sz w:val="26"/>
          <w:szCs w:val="26"/>
        </w:rPr>
        <w:t>видеоконтейнере</w:t>
      </w:r>
      <w:proofErr w:type="spellEnd"/>
      <w:r w:rsidRPr="00BE6BBF">
        <w:rPr>
          <w:sz w:val="26"/>
          <w:szCs w:val="26"/>
        </w:rPr>
        <w:t xml:space="preserve"> </w:t>
      </w:r>
      <w:proofErr w:type="spellStart"/>
      <w:r w:rsidRPr="00BE6BBF">
        <w:rPr>
          <w:sz w:val="26"/>
          <w:szCs w:val="26"/>
          <w:lang w:val="en-US"/>
        </w:rPr>
        <w:t>avi</w:t>
      </w:r>
      <w:proofErr w:type="spellEnd"/>
      <w:r w:rsidRPr="00BE6BBF">
        <w:rPr>
          <w:sz w:val="26"/>
          <w:szCs w:val="26"/>
        </w:rPr>
        <w:t xml:space="preserve"> или </w:t>
      </w:r>
      <w:proofErr w:type="spellStart"/>
      <w:r w:rsidRPr="00BE6BBF">
        <w:rPr>
          <w:sz w:val="26"/>
          <w:szCs w:val="26"/>
          <w:lang w:val="en-US"/>
        </w:rPr>
        <w:t>mkv</w:t>
      </w:r>
      <w:proofErr w:type="spellEnd"/>
      <w:r w:rsidRPr="00BE6BBF">
        <w:rPr>
          <w:sz w:val="26"/>
          <w:szCs w:val="26"/>
        </w:rPr>
        <w:t xml:space="preserve"> размером не более 1 </w:t>
      </w:r>
      <w:r w:rsidRPr="00BE6BBF">
        <w:rPr>
          <w:sz w:val="26"/>
          <w:szCs w:val="26"/>
          <w:lang w:val="en-US"/>
        </w:rPr>
        <w:t>Gb</w:t>
      </w:r>
      <w:r w:rsidRPr="00BE6BBF">
        <w:rPr>
          <w:sz w:val="26"/>
          <w:szCs w:val="26"/>
        </w:rPr>
        <w:t xml:space="preserve">. до 13 июня 2017 г. </w:t>
      </w:r>
    </w:p>
    <w:p w:rsidR="00576348" w:rsidRPr="00BE6BBF" w:rsidRDefault="00C81E24">
      <w:pPr>
        <w:widowControl w:val="0"/>
        <w:jc w:val="center"/>
        <w:rPr>
          <w:rFonts w:eastAsia="Andale Sans UI"/>
          <w:b/>
          <w:sz w:val="26"/>
          <w:szCs w:val="26"/>
        </w:rPr>
      </w:pPr>
      <w:r w:rsidRPr="00BE6BBF">
        <w:rPr>
          <w:rFonts w:eastAsia="Andale Sans UI"/>
          <w:b/>
          <w:sz w:val="26"/>
          <w:szCs w:val="26"/>
        </w:rPr>
        <w:t>Критерии оценки.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Содержательность, актуальность, оригинальность, художественный и исполнительский уровень программ.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Соответствие темы выбранной форме, сценарно-режиссерский х</w:t>
      </w:r>
      <w:r w:rsidRPr="00BE6BBF">
        <w:rPr>
          <w:rFonts w:eastAsia="Andale Sans UI"/>
          <w:sz w:val="26"/>
          <w:szCs w:val="26"/>
        </w:rPr>
        <w:t>од и подбор выразительных средств;</w:t>
      </w:r>
    </w:p>
    <w:p w:rsidR="00576348" w:rsidRPr="00BE6BBF" w:rsidRDefault="00C81E24">
      <w:pPr>
        <w:widowControl w:val="0"/>
        <w:ind w:firstLine="706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>Стабильность, системность, целенаправленность, разнообразие форм и методов работы.</w:t>
      </w:r>
    </w:p>
    <w:p w:rsidR="00576348" w:rsidRPr="00BE6BBF" w:rsidRDefault="00C81E24">
      <w:pPr>
        <w:suppressAutoHyphens w:val="0"/>
        <w:jc w:val="center"/>
        <w:rPr>
          <w:rFonts w:eastAsiaTheme="minorHAnsi"/>
          <w:sz w:val="26"/>
          <w:szCs w:val="26"/>
          <w:lang w:eastAsia="en-US"/>
        </w:rPr>
      </w:pPr>
      <w:r w:rsidRPr="00BE6BBF">
        <w:rPr>
          <w:rFonts w:eastAsiaTheme="minorHAnsi"/>
          <w:b/>
          <w:bCs/>
          <w:sz w:val="26"/>
          <w:szCs w:val="26"/>
          <w:lang w:eastAsia="en-US"/>
        </w:rPr>
        <w:t>Финансирование.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rFonts w:eastAsiaTheme="minorHAnsi"/>
          <w:sz w:val="26"/>
          <w:szCs w:val="26"/>
          <w:lang w:eastAsia="en-US"/>
        </w:rPr>
        <w:t xml:space="preserve">Финансирование расходов на организацию и проведение </w:t>
      </w:r>
      <w:proofErr w:type="gramStart"/>
      <w:r w:rsidRPr="00BE6BBF">
        <w:rPr>
          <w:rFonts w:eastAsiaTheme="minorHAnsi"/>
          <w:sz w:val="26"/>
          <w:szCs w:val="26"/>
          <w:lang w:eastAsia="en-US"/>
        </w:rPr>
        <w:t>акции  осуществляется</w:t>
      </w:r>
      <w:proofErr w:type="gramEnd"/>
      <w:r w:rsidRPr="00BE6BBF">
        <w:rPr>
          <w:rFonts w:eastAsiaTheme="minorHAnsi"/>
          <w:sz w:val="26"/>
          <w:szCs w:val="26"/>
          <w:lang w:eastAsia="en-US"/>
        </w:rPr>
        <w:t xml:space="preserve"> муниципальными образованиями, в части возмещения</w:t>
      </w:r>
      <w:r w:rsidRPr="00BE6BBF">
        <w:rPr>
          <w:rFonts w:eastAsiaTheme="minorHAnsi"/>
          <w:sz w:val="26"/>
          <w:szCs w:val="26"/>
          <w:lang w:eastAsia="en-US"/>
        </w:rPr>
        <w:t xml:space="preserve"> затрат  ГСМ и оплаты труда артистов рекомендуется использовать договорные отношения с сельхозпредприятиями, для работников которых осуществляется показ творческих программ.</w:t>
      </w:r>
    </w:p>
    <w:p w:rsidR="00576348" w:rsidRPr="00BE6BBF" w:rsidRDefault="00C81E24">
      <w:pPr>
        <w:jc w:val="center"/>
        <w:rPr>
          <w:sz w:val="26"/>
          <w:szCs w:val="26"/>
        </w:rPr>
      </w:pPr>
      <w:r w:rsidRPr="00BE6BBF">
        <w:rPr>
          <w:rFonts w:eastAsia="SimSun"/>
          <w:b/>
          <w:sz w:val="26"/>
          <w:szCs w:val="26"/>
          <w:lang w:eastAsia="zh-CN" w:bidi="hi-IN"/>
        </w:rPr>
        <w:t xml:space="preserve">Информационное сопровождение. </w:t>
      </w:r>
      <w:r w:rsidRPr="00BE6BBF">
        <w:rPr>
          <w:sz w:val="26"/>
          <w:szCs w:val="26"/>
        </w:rPr>
        <w:t xml:space="preserve"> </w:t>
      </w:r>
    </w:p>
    <w:p w:rsidR="00576348" w:rsidRPr="00BE6BBF" w:rsidRDefault="00C81E24">
      <w:pPr>
        <w:widowControl w:val="0"/>
        <w:shd w:val="clear" w:color="auto" w:fill="FFFFFF"/>
        <w:tabs>
          <w:tab w:val="left" w:pos="-180"/>
        </w:tabs>
        <w:ind w:firstLine="709"/>
        <w:jc w:val="both"/>
        <w:rPr>
          <w:sz w:val="26"/>
          <w:szCs w:val="26"/>
        </w:rPr>
      </w:pPr>
      <w:r w:rsidRPr="00BE6BBF">
        <w:rPr>
          <w:rFonts w:eastAsia="SimSun"/>
          <w:sz w:val="26"/>
          <w:szCs w:val="26"/>
          <w:lang w:eastAsia="zh-CN" w:bidi="hi-IN"/>
        </w:rPr>
        <w:t>Информационное сопровождение мероприятия осуществл</w:t>
      </w:r>
      <w:r w:rsidRPr="00BE6BBF">
        <w:rPr>
          <w:rFonts w:eastAsia="SimSun"/>
          <w:sz w:val="26"/>
          <w:szCs w:val="26"/>
          <w:lang w:eastAsia="zh-CN" w:bidi="hi-IN"/>
        </w:rPr>
        <w:t xml:space="preserve">яется посредством размещения информационных материалов на </w:t>
      </w:r>
      <w:r w:rsidRPr="00BE6BBF">
        <w:rPr>
          <w:sz w:val="26"/>
          <w:szCs w:val="26"/>
        </w:rPr>
        <w:t>официальных сайтах Алтайского края, управления Алтайского края по культуре и архивному делу, Алтайского государственного Дома народного творчества, а также в муниципальных и краевых средствах массов</w:t>
      </w:r>
      <w:r w:rsidRPr="00BE6BBF">
        <w:rPr>
          <w:sz w:val="26"/>
          <w:szCs w:val="26"/>
        </w:rPr>
        <w:t xml:space="preserve">ой информации, осуществляющих деятельность на территории Алтайского края, </w:t>
      </w:r>
      <w:r w:rsidRPr="00BE6BBF">
        <w:rPr>
          <w:sz w:val="26"/>
          <w:szCs w:val="26"/>
        </w:rPr>
        <w:t>Интернет-пространстве.</w:t>
      </w:r>
    </w:p>
    <w:p w:rsidR="00576348" w:rsidRPr="00BE6BBF" w:rsidRDefault="00C81E24">
      <w:pPr>
        <w:widowControl w:val="0"/>
        <w:jc w:val="center"/>
        <w:rPr>
          <w:rFonts w:eastAsia="Andale Sans UI"/>
          <w:b/>
          <w:sz w:val="26"/>
          <w:szCs w:val="26"/>
        </w:rPr>
      </w:pPr>
      <w:r w:rsidRPr="00BE6BBF">
        <w:rPr>
          <w:rFonts w:eastAsia="Andale Sans UI"/>
          <w:b/>
          <w:sz w:val="26"/>
          <w:szCs w:val="26"/>
        </w:rPr>
        <w:t>Награждение.</w:t>
      </w:r>
    </w:p>
    <w:p w:rsidR="00576348" w:rsidRPr="00BE6BBF" w:rsidRDefault="00C81E24">
      <w:pPr>
        <w:widowControl w:val="0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BE6BBF">
        <w:rPr>
          <w:rFonts w:eastAsia="Andale Sans UI"/>
          <w:sz w:val="26"/>
          <w:szCs w:val="26"/>
        </w:rPr>
        <w:t>Участники проекта награждаются благодарственными письмами организаторов. У</w:t>
      </w:r>
      <w:r w:rsidRPr="00BE6BBF">
        <w:rPr>
          <w:rFonts w:eastAsiaTheme="minorHAnsi" w:cstheme="minorBidi"/>
          <w:sz w:val="26"/>
          <w:szCs w:val="26"/>
          <w:lang w:eastAsia="en-US"/>
        </w:rPr>
        <w:t xml:space="preserve">частие муниципального образования в данной </w:t>
      </w:r>
      <w:proofErr w:type="gramStart"/>
      <w:r w:rsidRPr="00BE6BBF">
        <w:rPr>
          <w:rFonts w:eastAsiaTheme="minorHAnsi" w:cstheme="minorBidi"/>
          <w:sz w:val="26"/>
          <w:szCs w:val="26"/>
          <w:lang w:eastAsia="en-US"/>
        </w:rPr>
        <w:t>акции  будет</w:t>
      </w:r>
      <w:proofErr w:type="gramEnd"/>
      <w:r w:rsidRPr="00BE6BBF">
        <w:rPr>
          <w:rFonts w:eastAsiaTheme="minorHAnsi" w:cstheme="minorBidi"/>
          <w:sz w:val="26"/>
          <w:szCs w:val="26"/>
          <w:lang w:eastAsia="en-US"/>
        </w:rPr>
        <w:t xml:space="preserve"> учитываться при </w:t>
      </w:r>
      <w:r w:rsidRPr="00BE6BBF">
        <w:rPr>
          <w:rFonts w:eastAsiaTheme="minorHAnsi" w:cstheme="minorBidi"/>
          <w:sz w:val="26"/>
          <w:szCs w:val="26"/>
          <w:lang w:eastAsia="en-US"/>
        </w:rPr>
        <w:t xml:space="preserve">подведении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искусства, а также станет одним из критериев при </w:t>
      </w:r>
      <w:proofErr w:type="spellStart"/>
      <w:r w:rsidRPr="00BE6BBF">
        <w:rPr>
          <w:rFonts w:eastAsiaTheme="minorHAnsi" w:cstheme="minorBidi"/>
          <w:sz w:val="26"/>
          <w:szCs w:val="26"/>
          <w:lang w:eastAsia="en-US"/>
        </w:rPr>
        <w:t>рейтинговании</w:t>
      </w:r>
      <w:proofErr w:type="spellEnd"/>
      <w:r w:rsidRPr="00BE6BBF">
        <w:rPr>
          <w:rFonts w:eastAsiaTheme="minorHAnsi" w:cstheme="minorBidi"/>
          <w:sz w:val="26"/>
          <w:szCs w:val="26"/>
          <w:lang w:eastAsia="en-US"/>
        </w:rPr>
        <w:t xml:space="preserve"> районов на получение ра</w:t>
      </w:r>
      <w:r w:rsidRPr="00BE6BBF">
        <w:rPr>
          <w:rFonts w:eastAsiaTheme="minorHAnsi" w:cstheme="minorBidi"/>
          <w:sz w:val="26"/>
          <w:szCs w:val="26"/>
          <w:lang w:eastAsia="en-US"/>
        </w:rPr>
        <w:t>зличных субсидиарных форм поддержки из краевого и федерального бюджетов.</w:t>
      </w:r>
    </w:p>
    <w:p w:rsidR="00576348" w:rsidRPr="00BE6BBF" w:rsidRDefault="00C81E24">
      <w:pPr>
        <w:ind w:firstLine="709"/>
        <w:jc w:val="center"/>
        <w:rPr>
          <w:sz w:val="26"/>
          <w:szCs w:val="26"/>
        </w:rPr>
      </w:pPr>
      <w:r w:rsidRPr="00BE6BBF">
        <w:rPr>
          <w:b/>
          <w:sz w:val="26"/>
          <w:szCs w:val="26"/>
        </w:rPr>
        <w:t>Справочные данные.</w:t>
      </w:r>
      <w:r w:rsidRPr="00BE6BBF">
        <w:rPr>
          <w:sz w:val="26"/>
          <w:szCs w:val="26"/>
        </w:rPr>
        <w:t xml:space="preserve">                                                                                            </w:t>
      </w:r>
    </w:p>
    <w:p w:rsidR="00576348" w:rsidRPr="00BE6BBF" w:rsidRDefault="00C81E24">
      <w:pPr>
        <w:ind w:firstLine="709"/>
        <w:jc w:val="both"/>
        <w:rPr>
          <w:sz w:val="26"/>
          <w:szCs w:val="26"/>
        </w:rPr>
      </w:pPr>
      <w:r w:rsidRPr="00BE6BBF">
        <w:rPr>
          <w:sz w:val="26"/>
          <w:szCs w:val="26"/>
        </w:rPr>
        <w:t xml:space="preserve">Заявку </w:t>
      </w:r>
      <w:r w:rsidRPr="00BE6BBF">
        <w:rPr>
          <w:bCs/>
          <w:sz w:val="26"/>
          <w:szCs w:val="26"/>
        </w:rPr>
        <w:t xml:space="preserve">(приложение 1) </w:t>
      </w:r>
      <w:r w:rsidRPr="00BE6BBF">
        <w:rPr>
          <w:sz w:val="26"/>
          <w:szCs w:val="26"/>
        </w:rPr>
        <w:t>на участие в мероприятиях акции необходимо предост</w:t>
      </w:r>
      <w:r w:rsidRPr="00BE6BBF">
        <w:rPr>
          <w:sz w:val="26"/>
          <w:szCs w:val="26"/>
        </w:rPr>
        <w:t>авить в адрес оргкомитета до 3 мая 2017 года на e-</w:t>
      </w:r>
      <w:proofErr w:type="spellStart"/>
      <w:r w:rsidRPr="00BE6BBF">
        <w:rPr>
          <w:sz w:val="26"/>
          <w:szCs w:val="26"/>
        </w:rPr>
        <w:t>mail</w:t>
      </w:r>
      <w:proofErr w:type="spellEnd"/>
      <w:r w:rsidRPr="00BE6BBF">
        <w:rPr>
          <w:sz w:val="26"/>
          <w:szCs w:val="26"/>
        </w:rPr>
        <w:t xml:space="preserve">: </w:t>
      </w:r>
      <w:hyperlink r:id="rId6">
        <w:r w:rsidRPr="00BE6BBF">
          <w:rPr>
            <w:rStyle w:val="-"/>
            <w:sz w:val="26"/>
            <w:szCs w:val="26"/>
          </w:rPr>
          <w:t>mancntd@m</w:t>
        </w:r>
        <w:r w:rsidRPr="00BE6BBF">
          <w:rPr>
            <w:rStyle w:val="-"/>
            <w:sz w:val="26"/>
            <w:szCs w:val="26"/>
            <w:lang w:val="en-US"/>
          </w:rPr>
          <w:t>ail</w:t>
        </w:r>
        <w:r w:rsidRPr="00BE6BBF">
          <w:rPr>
            <w:rStyle w:val="-"/>
            <w:sz w:val="26"/>
            <w:szCs w:val="26"/>
          </w:rPr>
          <w:t>.</w:t>
        </w:r>
        <w:proofErr w:type="spellStart"/>
        <w:r w:rsidRPr="00BE6BBF">
          <w:rPr>
            <w:rStyle w:val="-"/>
            <w:sz w:val="26"/>
            <w:szCs w:val="26"/>
          </w:rPr>
          <w:t>ru</w:t>
        </w:r>
        <w:proofErr w:type="spellEnd"/>
      </w:hyperlink>
      <w:r w:rsidRPr="00BE6BBF">
        <w:rPr>
          <w:sz w:val="26"/>
          <w:szCs w:val="26"/>
        </w:rPr>
        <w:t>. По окончанию приема заявок организаторами будет составлен график акции.</w:t>
      </w:r>
    </w:p>
    <w:p w:rsidR="00576348" w:rsidRPr="00BE6BBF" w:rsidRDefault="00C81E24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 xml:space="preserve">Справки по тел. 63-36-44. Зав. учебно-методическим отделом – </w:t>
      </w:r>
      <w:r w:rsidRPr="00BE6BBF">
        <w:rPr>
          <w:rFonts w:eastAsia="Andale Sans UI"/>
          <w:sz w:val="26"/>
          <w:szCs w:val="26"/>
        </w:rPr>
        <w:t>Артеменко Вера Владимировна.</w:t>
      </w:r>
    </w:p>
    <w:p w:rsidR="00576348" w:rsidRPr="00BE6BBF" w:rsidRDefault="00C81E24">
      <w:pPr>
        <w:widowControl w:val="0"/>
        <w:jc w:val="both"/>
        <w:rPr>
          <w:rFonts w:eastAsia="Andale Sans UI"/>
          <w:sz w:val="26"/>
          <w:szCs w:val="26"/>
        </w:rPr>
      </w:pPr>
      <w:r w:rsidRPr="00BE6BBF">
        <w:rPr>
          <w:rFonts w:eastAsia="Andale Sans UI"/>
          <w:sz w:val="26"/>
          <w:szCs w:val="26"/>
        </w:rPr>
        <w:tab/>
        <w:t xml:space="preserve">Ведущий методист – </w:t>
      </w:r>
      <w:proofErr w:type="spellStart"/>
      <w:r w:rsidRPr="00BE6BBF">
        <w:rPr>
          <w:rFonts w:eastAsia="Andale Sans UI"/>
          <w:sz w:val="26"/>
          <w:szCs w:val="26"/>
        </w:rPr>
        <w:t>Каменецкая</w:t>
      </w:r>
      <w:proofErr w:type="spellEnd"/>
      <w:r w:rsidRPr="00BE6BBF">
        <w:rPr>
          <w:rFonts w:eastAsia="Andale Sans UI"/>
          <w:sz w:val="26"/>
          <w:szCs w:val="26"/>
        </w:rPr>
        <w:t xml:space="preserve"> Виктория Михайловна.</w:t>
      </w: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BE6BBF" w:rsidRDefault="00BE6BBF" w:rsidP="00BE6BBF">
      <w:pPr>
        <w:pageBreakBefore/>
        <w:jc w:val="right"/>
        <w:rPr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BE6BBF" w:rsidRDefault="00BE6BBF" w:rsidP="00BE6BBF">
      <w:pPr>
        <w:jc w:val="center"/>
        <w:rPr>
          <w:sz w:val="28"/>
          <w:szCs w:val="28"/>
        </w:rPr>
      </w:pPr>
    </w:p>
    <w:p w:rsidR="00BE6BBF" w:rsidRDefault="00BE6BBF" w:rsidP="00BE6B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</w:t>
      </w:r>
    </w:p>
    <w:p w:rsidR="00BE6BBF" w:rsidRDefault="00BE6BBF" w:rsidP="00BE6BBF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выездной акции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культурного обслуживания работников сельскохозяйственных </w:t>
      </w:r>
      <w:proofErr w:type="gramStart"/>
      <w:r>
        <w:rPr>
          <w:sz w:val="28"/>
          <w:szCs w:val="28"/>
        </w:rPr>
        <w:t>комплексов,  полевых</w:t>
      </w:r>
      <w:proofErr w:type="gramEnd"/>
      <w:r>
        <w:rPr>
          <w:sz w:val="28"/>
          <w:szCs w:val="28"/>
        </w:rPr>
        <w:t xml:space="preserve"> станов, бригад, сельскохозяйственных предприятий, предприятий </w:t>
      </w:r>
      <w:proofErr w:type="spellStart"/>
      <w:r>
        <w:rPr>
          <w:sz w:val="28"/>
          <w:szCs w:val="28"/>
        </w:rPr>
        <w:t>сельхозпереработки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«Честь и хвала людям труда»</w:t>
      </w:r>
      <w:r>
        <w:rPr>
          <w:sz w:val="28"/>
          <w:szCs w:val="28"/>
        </w:rPr>
        <w:t>.</w:t>
      </w:r>
    </w:p>
    <w:p w:rsidR="00BE6BBF" w:rsidRDefault="00BE6BBF" w:rsidP="00BE6BBF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BE6BBF" w:rsidRDefault="00BE6BBF" w:rsidP="00BE6BBF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муниципального образования__________________________________________________</w:t>
      </w:r>
    </w:p>
    <w:p w:rsidR="00BE6BBF" w:rsidRDefault="00BE6BBF" w:rsidP="00BE6BBF">
      <w:pPr>
        <w:ind w:left="426"/>
        <w:rPr>
          <w:i/>
          <w:sz w:val="28"/>
          <w:szCs w:val="28"/>
        </w:rPr>
      </w:pPr>
    </w:p>
    <w:tbl>
      <w:tblPr>
        <w:tblStyle w:val="a9"/>
        <w:tblW w:w="9747" w:type="dxa"/>
        <w:tblInd w:w="0" w:type="dxa"/>
        <w:tblLook w:val="04A0" w:firstRow="1" w:lastRow="0" w:firstColumn="1" w:lastColumn="0" w:noHBand="0" w:noVBand="1"/>
      </w:tblPr>
      <w:tblGrid>
        <w:gridCol w:w="1211"/>
        <w:gridCol w:w="1445"/>
        <w:gridCol w:w="3699"/>
        <w:gridCol w:w="3392"/>
      </w:tblGrid>
      <w:tr w:rsidR="00BE6BBF" w:rsidTr="00BE6BB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F" w:rsidRDefault="00BE6BBF">
            <w:pPr>
              <w:jc w:val="center"/>
              <w:rPr>
                <w:rFonts w:eastAsia="MS Mincho"/>
                <w:i/>
                <w:sz w:val="28"/>
                <w:szCs w:val="28"/>
                <w:lang w:eastAsia="ru-RU"/>
              </w:rPr>
            </w:pPr>
            <w:r>
              <w:rPr>
                <w:rFonts w:eastAsia="MS Mincho"/>
                <w:i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F" w:rsidRDefault="00BE6BBF">
            <w:pPr>
              <w:jc w:val="center"/>
              <w:rPr>
                <w:rFonts w:eastAsia="MS Mincho"/>
                <w:i/>
                <w:sz w:val="28"/>
                <w:szCs w:val="28"/>
                <w:lang w:eastAsia="ru-RU"/>
              </w:rPr>
            </w:pPr>
            <w:r>
              <w:rPr>
                <w:rFonts w:eastAsia="MS Mincho"/>
                <w:i/>
                <w:sz w:val="28"/>
                <w:szCs w:val="28"/>
                <w:lang w:eastAsia="ru-RU"/>
              </w:rPr>
              <w:t xml:space="preserve">Площадка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F" w:rsidRDefault="00BE6BBF">
            <w:pPr>
              <w:jc w:val="center"/>
              <w:rPr>
                <w:rFonts w:eastAsia="MS Mincho"/>
                <w:i/>
                <w:sz w:val="28"/>
                <w:szCs w:val="28"/>
                <w:lang w:eastAsia="ru-RU"/>
              </w:rPr>
            </w:pPr>
            <w:r>
              <w:rPr>
                <w:rFonts w:eastAsia="MS Mincho"/>
                <w:i/>
                <w:sz w:val="28"/>
                <w:szCs w:val="28"/>
                <w:lang w:eastAsia="ru-RU"/>
              </w:rPr>
              <w:t>Название мероприятия (тематическая концертная программа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F" w:rsidRDefault="00BE6BBF">
            <w:pPr>
              <w:jc w:val="center"/>
              <w:rPr>
                <w:rFonts w:eastAsia="MS Mincho"/>
                <w:i/>
                <w:sz w:val="28"/>
                <w:szCs w:val="28"/>
                <w:lang w:eastAsia="ru-RU"/>
              </w:rPr>
            </w:pPr>
            <w:r>
              <w:rPr>
                <w:rFonts w:eastAsia="MS Mincho"/>
                <w:i/>
                <w:sz w:val="28"/>
                <w:szCs w:val="28"/>
                <w:lang w:eastAsia="ru-RU"/>
              </w:rPr>
              <w:t xml:space="preserve">Участники мероприятия (творческие коллективы и др.)  </w:t>
            </w:r>
          </w:p>
        </w:tc>
      </w:tr>
      <w:tr w:rsidR="00BE6BBF" w:rsidTr="00BE6BB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 w:val="22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ind w:left="360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</w:tr>
      <w:tr w:rsidR="00BE6BBF" w:rsidTr="00BE6BB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F" w:rsidRDefault="00BE6BBF">
            <w:pPr>
              <w:rPr>
                <w:rFonts w:ascii="Cambria" w:eastAsia="MS Mincho" w:hAnsi="Cambria"/>
                <w:szCs w:val="24"/>
                <w:lang w:eastAsia="ru-RU"/>
              </w:rPr>
            </w:pPr>
          </w:p>
        </w:tc>
      </w:tr>
    </w:tbl>
    <w:p w:rsidR="00BE6BBF" w:rsidRDefault="00BE6BBF" w:rsidP="00BE6BBF">
      <w:pPr>
        <w:jc w:val="both"/>
        <w:rPr>
          <w:rFonts w:eastAsiaTheme="minorHAnsi"/>
          <w:sz w:val="28"/>
          <w:szCs w:val="28"/>
          <w:lang w:eastAsia="en-US"/>
        </w:rPr>
      </w:pPr>
    </w:p>
    <w:p w:rsidR="00BE6BBF" w:rsidRDefault="00BE6BBF" w:rsidP="00BE6BBF">
      <w:pPr>
        <w:pStyle w:val="a8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Контактная информация, ответственного за организацию мероприятия (Ф.И.О., телефон,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.).</w:t>
      </w:r>
    </w:p>
    <w:p w:rsidR="00BE6BBF" w:rsidRDefault="00BE6BBF" w:rsidP="00BE6BBF">
      <w:pPr>
        <w:jc w:val="both"/>
        <w:rPr>
          <w:i/>
          <w:sz w:val="28"/>
          <w:szCs w:val="28"/>
        </w:rPr>
      </w:pPr>
    </w:p>
    <w:p w:rsidR="00BE6BBF" w:rsidRDefault="00BE6BBF" w:rsidP="00BE6BBF">
      <w:pPr>
        <w:jc w:val="both"/>
        <w:rPr>
          <w:i/>
          <w:sz w:val="28"/>
          <w:szCs w:val="28"/>
        </w:rPr>
      </w:pPr>
    </w:p>
    <w:p w:rsidR="00BE6BBF" w:rsidRDefault="00BE6BBF" w:rsidP="00BE6BBF">
      <w:pPr>
        <w:jc w:val="both"/>
        <w:rPr>
          <w:sz w:val="28"/>
          <w:szCs w:val="28"/>
        </w:rPr>
      </w:pPr>
    </w:p>
    <w:p w:rsidR="00BE6BBF" w:rsidRDefault="00BE6BBF" w:rsidP="00BE6BBF">
      <w:pPr>
        <w:jc w:val="both"/>
        <w:rPr>
          <w:sz w:val="28"/>
          <w:szCs w:val="28"/>
        </w:rPr>
      </w:pPr>
    </w:p>
    <w:p w:rsidR="00BE6BBF" w:rsidRDefault="00BE6BBF" w:rsidP="00BE6BBF">
      <w:pPr>
        <w:rPr>
          <w:rFonts w:asciiTheme="minorHAnsi" w:hAnsiTheme="minorHAnsi" w:cstheme="minorBidi"/>
          <w:sz w:val="22"/>
          <w:szCs w:val="22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C81E24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  <w:rPr>
          <w:sz w:val="28"/>
          <w:szCs w:val="28"/>
        </w:rPr>
      </w:pPr>
    </w:p>
    <w:p w:rsidR="00576348" w:rsidRDefault="00576348">
      <w:pPr>
        <w:tabs>
          <w:tab w:val="left" w:pos="2550"/>
        </w:tabs>
      </w:pPr>
    </w:p>
    <w:sectPr w:rsidR="0057634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45A26"/>
    <w:multiLevelType w:val="hybridMultilevel"/>
    <w:tmpl w:val="B17697C6"/>
    <w:lvl w:ilvl="0" w:tplc="F3F6D1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8"/>
    <w:rsid w:val="00576348"/>
    <w:rsid w:val="00BE6BBF"/>
    <w:rsid w:val="00C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A633-8BF6-408F-9D01-E9C9E1A0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53C3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953C3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F27EDC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6BB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uiPriority w:val="59"/>
    <w:rsid w:val="00BE6BBF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dc:description/>
  <cp:lastModifiedBy>Crs-User</cp:lastModifiedBy>
  <cp:revision>22</cp:revision>
  <cp:lastPrinted>2017-04-14T08:03:00Z</cp:lastPrinted>
  <dcterms:created xsi:type="dcterms:W3CDTF">2017-04-10T07:23:00Z</dcterms:created>
  <dcterms:modified xsi:type="dcterms:W3CDTF">2017-04-25T05:36:00Z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