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E137B" w:rsidRPr="00DE137B" w:rsidTr="00DE137B">
        <w:tc>
          <w:tcPr>
            <w:tcW w:w="4785" w:type="dxa"/>
            <w:hideMark/>
          </w:tcPr>
          <w:p w:rsidR="00DE137B" w:rsidRPr="00DE137B" w:rsidRDefault="00DE137B" w:rsidP="00DE137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137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E137B" w:rsidRPr="00DE137B" w:rsidRDefault="00DE137B" w:rsidP="00DE1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37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общественной профсоюзной организации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КАУ «Алтайский государственный Дом народного творчества»</w:t>
            </w:r>
          </w:p>
          <w:p w:rsidR="00DE137B" w:rsidRPr="00DE137B" w:rsidRDefault="00DE137B" w:rsidP="00DE1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37B">
              <w:rPr>
                <w:rFonts w:ascii="Times New Roman" w:hAnsi="Times New Roman" w:cs="Times New Roman"/>
                <w:sz w:val="28"/>
                <w:szCs w:val="28"/>
              </w:rPr>
              <w:t>_______________В.В. Артёменко</w:t>
            </w:r>
          </w:p>
          <w:p w:rsidR="00DE137B" w:rsidRPr="00CA6D33" w:rsidRDefault="00DE137B" w:rsidP="009351A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CA6D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9351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CA6D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CA6D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CA6D33" w:rsidRPr="00CA6D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декабря </w:t>
            </w:r>
            <w:r w:rsidRPr="00CA6D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 w:rsidR="00CA6D33" w:rsidRPr="00CA6D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CA6D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DE137B" w:rsidRPr="00DE137B" w:rsidRDefault="00DE137B" w:rsidP="00DE137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137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E137B" w:rsidRPr="00DE137B" w:rsidRDefault="00DE137B" w:rsidP="00DE1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37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КАУ «Алтайский государственный Дом народного творчества»</w:t>
            </w:r>
          </w:p>
          <w:p w:rsidR="00DE137B" w:rsidRPr="00DE137B" w:rsidRDefault="00DE137B" w:rsidP="00DE1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37B">
              <w:rPr>
                <w:rFonts w:ascii="Times New Roman" w:hAnsi="Times New Roman" w:cs="Times New Roman"/>
                <w:sz w:val="28"/>
                <w:szCs w:val="28"/>
              </w:rPr>
              <w:t>______________В.П. Казанцева</w:t>
            </w:r>
          </w:p>
          <w:p w:rsidR="00DE137B" w:rsidRPr="00CA6D33" w:rsidRDefault="00DE137B" w:rsidP="009351A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CA6D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9351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CA6D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CA6D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CA6D33" w:rsidRPr="00CA6D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декабря </w:t>
            </w:r>
            <w:r w:rsidRPr="00CA6D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 w:rsidR="00CA6D33" w:rsidRPr="00CA6D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CA6D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  <w:tr w:rsidR="00DE137B" w:rsidRPr="00DE137B" w:rsidTr="00DE137B">
        <w:tc>
          <w:tcPr>
            <w:tcW w:w="4785" w:type="dxa"/>
          </w:tcPr>
          <w:p w:rsidR="00DE137B" w:rsidRPr="00DE137B" w:rsidRDefault="00DE137B" w:rsidP="00DE137B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hideMark/>
          </w:tcPr>
          <w:p w:rsidR="00DE137B" w:rsidRPr="00CA6D33" w:rsidRDefault="00DE137B" w:rsidP="00DE137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E137B" w:rsidRDefault="00DE137B" w:rsidP="00D57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CDD" w:rsidRDefault="0019544B" w:rsidP="00D578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9544B" w:rsidRDefault="0019544B" w:rsidP="00D578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="00CE76A3">
        <w:rPr>
          <w:rFonts w:ascii="Times New Roman" w:hAnsi="Times New Roman" w:cs="Times New Roman"/>
          <w:sz w:val="28"/>
          <w:szCs w:val="28"/>
        </w:rPr>
        <w:t xml:space="preserve"> краевого автономного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«Алтайский государственный Дом народного творчества» </w:t>
      </w:r>
    </w:p>
    <w:p w:rsidR="0019544B" w:rsidRDefault="00D57855" w:rsidP="00D5785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57855" w:rsidRPr="00183FE8" w:rsidRDefault="00D57855" w:rsidP="00D57855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9544B" w:rsidRDefault="0019544B" w:rsidP="00D57855">
      <w:pPr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Положение об оплате труда</w:t>
      </w:r>
      <w:r w:rsidR="00CE76A3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краевого автономного учреждения «Алтайский государственный </w:t>
      </w:r>
      <w:r w:rsidR="00CE76A3">
        <w:rPr>
          <w:rFonts w:ascii="Times New Roman" w:hAnsi="Times New Roman" w:cs="Times New Roman"/>
          <w:sz w:val="28"/>
          <w:szCs w:val="28"/>
        </w:rPr>
        <w:t xml:space="preserve">Дом народного творчества» (далее – </w:t>
      </w:r>
      <w:r>
        <w:rPr>
          <w:rFonts w:ascii="Times New Roman" w:hAnsi="Times New Roman" w:cs="Times New Roman"/>
          <w:sz w:val="28"/>
          <w:szCs w:val="28"/>
        </w:rPr>
        <w:t xml:space="preserve"> «Положение</w:t>
      </w:r>
      <w:r w:rsidR="00CE76A3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со статьями 135, 144, 145 Трудового</w:t>
      </w:r>
      <w:r w:rsidR="008D2441">
        <w:rPr>
          <w:rFonts w:ascii="Times New Roman" w:hAnsi="Times New Roman" w:cs="Times New Roman"/>
          <w:sz w:val="28"/>
          <w:szCs w:val="28"/>
        </w:rPr>
        <w:t xml:space="preserve"> </w:t>
      </w:r>
      <w:r w:rsidR="00720AE2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 w:rsidR="00CE76A3">
        <w:rPr>
          <w:rFonts w:ascii="Times New Roman" w:hAnsi="Times New Roman" w:cs="Times New Roman"/>
          <w:sz w:val="28"/>
          <w:szCs w:val="28"/>
        </w:rPr>
        <w:t>,</w:t>
      </w:r>
      <w:r w:rsidR="00720AE2">
        <w:rPr>
          <w:rFonts w:ascii="Times New Roman" w:hAnsi="Times New Roman" w:cs="Times New Roman"/>
          <w:sz w:val="28"/>
          <w:szCs w:val="28"/>
        </w:rPr>
        <w:t xml:space="preserve"> законом Алтайс</w:t>
      </w:r>
      <w:r w:rsidR="007C1595">
        <w:rPr>
          <w:rFonts w:ascii="Times New Roman" w:hAnsi="Times New Roman" w:cs="Times New Roman"/>
          <w:sz w:val="28"/>
          <w:szCs w:val="28"/>
        </w:rPr>
        <w:t>кого края от 09.11.2014 г. № 37</w:t>
      </w:r>
      <w:r w:rsidR="007C1595" w:rsidRPr="007C1595">
        <w:rPr>
          <w:rFonts w:ascii="Times New Roman" w:hAnsi="Times New Roman" w:cs="Times New Roman"/>
          <w:sz w:val="28"/>
          <w:szCs w:val="28"/>
        </w:rPr>
        <w:t>-</w:t>
      </w:r>
      <w:r w:rsidR="00720AE2">
        <w:rPr>
          <w:rFonts w:ascii="Times New Roman" w:hAnsi="Times New Roman" w:cs="Times New Roman"/>
          <w:sz w:val="28"/>
          <w:szCs w:val="28"/>
        </w:rPr>
        <w:t xml:space="preserve">ЗС «Об оплате труда работников краевых </w:t>
      </w:r>
      <w:r w:rsidR="008F795D">
        <w:rPr>
          <w:rFonts w:ascii="Times New Roman" w:hAnsi="Times New Roman" w:cs="Times New Roman"/>
          <w:sz w:val="28"/>
          <w:szCs w:val="28"/>
        </w:rPr>
        <w:t>государственных</w:t>
      </w:r>
      <w:r w:rsidR="00720AE2">
        <w:rPr>
          <w:rFonts w:ascii="Times New Roman" w:hAnsi="Times New Roman" w:cs="Times New Roman"/>
          <w:sz w:val="28"/>
          <w:szCs w:val="28"/>
        </w:rPr>
        <w:t xml:space="preserve"> учреждений», постановлением администрации Алтайского края «</w:t>
      </w:r>
      <w:r w:rsidR="008F795D">
        <w:rPr>
          <w:rFonts w:ascii="Times New Roman" w:hAnsi="Times New Roman" w:cs="Times New Roman"/>
          <w:sz w:val="28"/>
          <w:szCs w:val="28"/>
        </w:rPr>
        <w:t>О введе</w:t>
      </w:r>
      <w:r w:rsidR="00720AE2">
        <w:rPr>
          <w:rFonts w:ascii="Times New Roman" w:hAnsi="Times New Roman" w:cs="Times New Roman"/>
          <w:sz w:val="28"/>
          <w:szCs w:val="28"/>
        </w:rPr>
        <w:t xml:space="preserve">нии отраслевых  систем оплаты труда работников краевых государственных </w:t>
      </w:r>
      <w:r w:rsidR="008F795D">
        <w:rPr>
          <w:rFonts w:ascii="Times New Roman" w:hAnsi="Times New Roman" w:cs="Times New Roman"/>
          <w:sz w:val="28"/>
          <w:szCs w:val="28"/>
        </w:rPr>
        <w:t>учреждений</w:t>
      </w:r>
      <w:r w:rsidR="00720AE2">
        <w:rPr>
          <w:rFonts w:ascii="Times New Roman" w:hAnsi="Times New Roman" w:cs="Times New Roman"/>
          <w:sz w:val="28"/>
          <w:szCs w:val="28"/>
        </w:rPr>
        <w:t xml:space="preserve"> всех типов (автономных</w:t>
      </w:r>
      <w:r w:rsidR="008F795D">
        <w:rPr>
          <w:rFonts w:ascii="Times New Roman" w:hAnsi="Times New Roman" w:cs="Times New Roman"/>
          <w:sz w:val="28"/>
          <w:szCs w:val="28"/>
        </w:rPr>
        <w:t>, бюджетных, казенных</w:t>
      </w:r>
      <w:proofErr w:type="gramEnd"/>
      <w:r w:rsidR="008F795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8F795D">
        <w:rPr>
          <w:rFonts w:ascii="Times New Roman" w:hAnsi="Times New Roman" w:cs="Times New Roman"/>
          <w:sz w:val="28"/>
          <w:szCs w:val="28"/>
        </w:rPr>
        <w:t>а также работников учреждений (организаций), финансируемых за счет средств краевого бюджета</w:t>
      </w:r>
      <w:r w:rsidR="00CE76A3">
        <w:rPr>
          <w:rFonts w:ascii="Times New Roman" w:hAnsi="Times New Roman" w:cs="Times New Roman"/>
          <w:sz w:val="28"/>
          <w:szCs w:val="28"/>
        </w:rPr>
        <w:t>»</w:t>
      </w:r>
      <w:r w:rsidR="008F795D">
        <w:rPr>
          <w:rFonts w:ascii="Times New Roman" w:hAnsi="Times New Roman" w:cs="Times New Roman"/>
          <w:sz w:val="28"/>
          <w:szCs w:val="28"/>
        </w:rPr>
        <w:t xml:space="preserve"> от 18.03.2011 г. № </w:t>
      </w:r>
      <w:r w:rsidR="007C1595" w:rsidRPr="007C1595">
        <w:rPr>
          <w:rFonts w:ascii="Times New Roman" w:hAnsi="Times New Roman" w:cs="Times New Roman"/>
          <w:sz w:val="28"/>
          <w:szCs w:val="28"/>
        </w:rPr>
        <w:t>12</w:t>
      </w:r>
      <w:r w:rsidR="008F795D">
        <w:rPr>
          <w:rFonts w:ascii="Times New Roman" w:hAnsi="Times New Roman" w:cs="Times New Roman"/>
          <w:sz w:val="28"/>
          <w:szCs w:val="28"/>
        </w:rPr>
        <w:t>8 (с изменением от 19.10.2011 г.)</w:t>
      </w:r>
      <w:r w:rsidR="00CE76A3">
        <w:rPr>
          <w:rFonts w:ascii="Times New Roman" w:hAnsi="Times New Roman" w:cs="Times New Roman"/>
          <w:sz w:val="28"/>
          <w:szCs w:val="28"/>
        </w:rPr>
        <w:t>,</w:t>
      </w:r>
      <w:r w:rsidR="008F795D">
        <w:rPr>
          <w:rFonts w:ascii="Times New Roman" w:hAnsi="Times New Roman" w:cs="Times New Roman"/>
          <w:sz w:val="28"/>
          <w:szCs w:val="28"/>
        </w:rPr>
        <w:t xml:space="preserve"> </w:t>
      </w:r>
      <w:r w:rsidR="007C1595">
        <w:rPr>
          <w:rFonts w:ascii="Times New Roman" w:hAnsi="Times New Roman" w:cs="Times New Roman"/>
          <w:sz w:val="28"/>
          <w:szCs w:val="28"/>
        </w:rPr>
        <w:t>п</w:t>
      </w:r>
      <w:r w:rsidR="008F795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C1595">
        <w:rPr>
          <w:rFonts w:ascii="Times New Roman" w:hAnsi="Times New Roman" w:cs="Times New Roman"/>
          <w:sz w:val="28"/>
          <w:szCs w:val="28"/>
        </w:rPr>
        <w:t>А</w:t>
      </w:r>
      <w:r w:rsidR="008F795D">
        <w:rPr>
          <w:rFonts w:ascii="Times New Roman" w:hAnsi="Times New Roman" w:cs="Times New Roman"/>
          <w:sz w:val="28"/>
          <w:szCs w:val="28"/>
        </w:rPr>
        <w:t xml:space="preserve">дминистрации Алтайского края «Об утверждении отраслевого положения об </w:t>
      </w:r>
      <w:r w:rsidR="007C1595">
        <w:rPr>
          <w:rFonts w:ascii="Times New Roman" w:hAnsi="Times New Roman" w:cs="Times New Roman"/>
          <w:sz w:val="28"/>
          <w:szCs w:val="28"/>
        </w:rPr>
        <w:t xml:space="preserve">оплате труда работников краевых государственных учреждений всех типов (автономных, бюджетных, </w:t>
      </w:r>
      <w:r w:rsidR="008F795D">
        <w:rPr>
          <w:rFonts w:ascii="Times New Roman" w:hAnsi="Times New Roman" w:cs="Times New Roman"/>
          <w:sz w:val="28"/>
          <w:szCs w:val="28"/>
        </w:rPr>
        <w:t>казенных</w:t>
      </w:r>
      <w:r w:rsidR="007C1595">
        <w:rPr>
          <w:rFonts w:ascii="Times New Roman" w:hAnsi="Times New Roman" w:cs="Times New Roman"/>
          <w:sz w:val="28"/>
          <w:szCs w:val="28"/>
        </w:rPr>
        <w:t>)</w:t>
      </w:r>
      <w:r w:rsidR="008F795D">
        <w:rPr>
          <w:rFonts w:ascii="Times New Roman" w:hAnsi="Times New Roman" w:cs="Times New Roman"/>
          <w:sz w:val="28"/>
          <w:szCs w:val="28"/>
        </w:rPr>
        <w:t>, подведомственных управлению Алтайского края по культуре и архивному делу</w:t>
      </w:r>
      <w:r w:rsidR="00CE76A3">
        <w:rPr>
          <w:rFonts w:ascii="Times New Roman" w:hAnsi="Times New Roman" w:cs="Times New Roman"/>
          <w:sz w:val="28"/>
          <w:szCs w:val="28"/>
        </w:rPr>
        <w:t>»</w:t>
      </w:r>
      <w:r w:rsidR="007C1595">
        <w:rPr>
          <w:rFonts w:ascii="Times New Roman" w:hAnsi="Times New Roman" w:cs="Times New Roman"/>
          <w:sz w:val="28"/>
          <w:szCs w:val="28"/>
        </w:rPr>
        <w:t xml:space="preserve"> от </w:t>
      </w:r>
      <w:r w:rsidR="008F795D">
        <w:rPr>
          <w:rFonts w:ascii="Times New Roman" w:hAnsi="Times New Roman" w:cs="Times New Roman"/>
          <w:sz w:val="28"/>
          <w:szCs w:val="28"/>
        </w:rPr>
        <w:t xml:space="preserve">23.11.2011 г. № </w:t>
      </w:r>
      <w:r w:rsidR="00EE6ED8">
        <w:rPr>
          <w:rFonts w:ascii="Times New Roman" w:hAnsi="Times New Roman" w:cs="Times New Roman"/>
          <w:sz w:val="28"/>
          <w:szCs w:val="28"/>
        </w:rPr>
        <w:t xml:space="preserve"> </w:t>
      </w:r>
      <w:r w:rsidR="007C1595">
        <w:rPr>
          <w:rFonts w:ascii="Times New Roman" w:hAnsi="Times New Roman" w:cs="Times New Roman"/>
          <w:sz w:val="28"/>
          <w:szCs w:val="28"/>
        </w:rPr>
        <w:t>678, Отраслевым положением об оплате труда работников краевых</w:t>
      </w:r>
      <w:proofErr w:type="gramEnd"/>
      <w:r w:rsidR="007C1595" w:rsidRPr="007C1595">
        <w:rPr>
          <w:rFonts w:ascii="Times New Roman" w:hAnsi="Times New Roman" w:cs="Times New Roman"/>
          <w:sz w:val="28"/>
          <w:szCs w:val="28"/>
        </w:rPr>
        <w:t xml:space="preserve"> </w:t>
      </w:r>
      <w:r w:rsidR="007C1595">
        <w:rPr>
          <w:rFonts w:ascii="Times New Roman" w:hAnsi="Times New Roman" w:cs="Times New Roman"/>
          <w:sz w:val="28"/>
          <w:szCs w:val="28"/>
        </w:rPr>
        <w:t>государственных учреждений всех типов (автономных, бюджетных, казенных), подведомственных управлению Алтайского края по культуре и архивному делу»   от 23.11.2011 г. №  678 (с изменениями от 01.04.2013 г. № 182).</w:t>
      </w:r>
    </w:p>
    <w:p w:rsidR="008F795D" w:rsidRPr="0019544B" w:rsidRDefault="008F795D" w:rsidP="00D57855">
      <w:pPr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C1595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544B" w:rsidRDefault="008F795D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08D5">
        <w:rPr>
          <w:rFonts w:ascii="Times New Roman" w:hAnsi="Times New Roman" w:cs="Times New Roman"/>
          <w:sz w:val="28"/>
          <w:szCs w:val="28"/>
        </w:rPr>
        <w:t xml:space="preserve">порядок установления </w:t>
      </w:r>
      <w:r w:rsidR="00CE76A3">
        <w:rPr>
          <w:rFonts w:ascii="Times New Roman" w:hAnsi="Times New Roman" w:cs="Times New Roman"/>
          <w:sz w:val="28"/>
          <w:szCs w:val="28"/>
        </w:rPr>
        <w:t>окладов</w:t>
      </w:r>
      <w:r w:rsidR="009508D5">
        <w:rPr>
          <w:rFonts w:ascii="Times New Roman" w:hAnsi="Times New Roman" w:cs="Times New Roman"/>
          <w:sz w:val="28"/>
          <w:szCs w:val="28"/>
        </w:rPr>
        <w:t xml:space="preserve"> (должностных окладов)</w:t>
      </w:r>
      <w:r w:rsidR="00CE76A3">
        <w:rPr>
          <w:rFonts w:ascii="Times New Roman" w:hAnsi="Times New Roman" w:cs="Times New Roman"/>
          <w:sz w:val="28"/>
          <w:szCs w:val="28"/>
        </w:rPr>
        <w:t xml:space="preserve"> работников краевого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E76A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E76A3">
        <w:rPr>
          <w:rFonts w:ascii="Times New Roman" w:hAnsi="Times New Roman" w:cs="Times New Roman"/>
          <w:sz w:val="28"/>
          <w:szCs w:val="28"/>
        </w:rPr>
        <w:t>Алтайский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Дом народного творчества» (далее –</w:t>
      </w:r>
      <w:r w:rsidR="00EE6ED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чреждение)</w:t>
      </w:r>
      <w:r w:rsidR="009508D5">
        <w:rPr>
          <w:rFonts w:ascii="Times New Roman" w:hAnsi="Times New Roman" w:cs="Times New Roman"/>
          <w:sz w:val="28"/>
          <w:szCs w:val="28"/>
        </w:rPr>
        <w:t>; порядок установления повышающих коэффициентов к окладам (должностным окладам)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95D" w:rsidRDefault="00EE6ED8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08D5">
        <w:rPr>
          <w:rFonts w:ascii="Times New Roman" w:hAnsi="Times New Roman" w:cs="Times New Roman"/>
          <w:sz w:val="28"/>
          <w:szCs w:val="28"/>
        </w:rPr>
        <w:t xml:space="preserve">наименования условия осуществления и размеры </w:t>
      </w:r>
      <w:r>
        <w:rPr>
          <w:rFonts w:ascii="Times New Roman" w:hAnsi="Times New Roman" w:cs="Times New Roman"/>
          <w:sz w:val="28"/>
          <w:szCs w:val="28"/>
        </w:rPr>
        <w:t>выплат компенсационного</w:t>
      </w:r>
      <w:r w:rsidR="008F795D">
        <w:rPr>
          <w:rFonts w:ascii="Times New Roman" w:hAnsi="Times New Roman" w:cs="Times New Roman"/>
          <w:sz w:val="28"/>
          <w:szCs w:val="28"/>
        </w:rPr>
        <w:t xml:space="preserve"> </w:t>
      </w:r>
      <w:r w:rsidR="009508D5">
        <w:rPr>
          <w:rFonts w:ascii="Times New Roman" w:hAnsi="Times New Roman" w:cs="Times New Roman"/>
          <w:sz w:val="28"/>
          <w:szCs w:val="28"/>
        </w:rPr>
        <w:t xml:space="preserve"> и стимулирующего </w:t>
      </w:r>
      <w:r w:rsidR="008F795D">
        <w:rPr>
          <w:rFonts w:ascii="Times New Roman" w:hAnsi="Times New Roman" w:cs="Times New Roman"/>
          <w:sz w:val="28"/>
          <w:szCs w:val="28"/>
        </w:rPr>
        <w:t xml:space="preserve">характера в соответствии с </w:t>
      </w:r>
      <w:r w:rsidR="008F795D">
        <w:rPr>
          <w:rFonts w:ascii="Times New Roman" w:hAnsi="Times New Roman" w:cs="Times New Roman"/>
          <w:sz w:val="28"/>
          <w:szCs w:val="28"/>
        </w:rPr>
        <w:lastRenderedPageBreak/>
        <w:t xml:space="preserve">перечнем видов выплат  </w:t>
      </w:r>
      <w:r>
        <w:rPr>
          <w:rFonts w:ascii="Times New Roman" w:hAnsi="Times New Roman" w:cs="Times New Roman"/>
          <w:sz w:val="28"/>
          <w:szCs w:val="28"/>
        </w:rPr>
        <w:t>компенсационного</w:t>
      </w:r>
      <w:r w:rsidR="009508D5">
        <w:rPr>
          <w:rFonts w:ascii="Times New Roman" w:hAnsi="Times New Roman" w:cs="Times New Roman"/>
          <w:sz w:val="28"/>
          <w:szCs w:val="28"/>
        </w:rPr>
        <w:t xml:space="preserve"> характера, </w:t>
      </w:r>
      <w:r w:rsidR="008F795D">
        <w:rPr>
          <w:rFonts w:ascii="Times New Roman" w:hAnsi="Times New Roman" w:cs="Times New Roman"/>
          <w:sz w:val="28"/>
          <w:szCs w:val="28"/>
        </w:rPr>
        <w:t>за счет всех источников финансирования и критерии их установления;</w:t>
      </w:r>
    </w:p>
    <w:p w:rsidR="00EE6ED8" w:rsidRDefault="00EE6ED8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оплаты труда руководител</w:t>
      </w:r>
      <w:r w:rsidR="009508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508D5">
        <w:rPr>
          <w:rFonts w:ascii="Times New Roman" w:hAnsi="Times New Roman" w:cs="Times New Roman"/>
          <w:sz w:val="28"/>
          <w:szCs w:val="28"/>
        </w:rPr>
        <w:t>, его заместителей, главного бухгалтера Учреждения;</w:t>
      </w:r>
    </w:p>
    <w:p w:rsidR="00EE6ED8" w:rsidRDefault="00EE6ED8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08D5">
        <w:rPr>
          <w:rFonts w:ascii="Times New Roman" w:hAnsi="Times New Roman" w:cs="Times New Roman"/>
          <w:sz w:val="28"/>
          <w:szCs w:val="28"/>
        </w:rPr>
        <w:t xml:space="preserve">условия выплаты </w:t>
      </w:r>
      <w:r>
        <w:rPr>
          <w:rFonts w:ascii="Times New Roman" w:hAnsi="Times New Roman" w:cs="Times New Roman"/>
          <w:sz w:val="28"/>
          <w:szCs w:val="28"/>
        </w:rPr>
        <w:t>премиальны</w:t>
      </w:r>
      <w:r w:rsidR="009508D5">
        <w:rPr>
          <w:rFonts w:ascii="Times New Roman" w:hAnsi="Times New Roman" w:cs="Times New Roman"/>
          <w:sz w:val="28"/>
          <w:szCs w:val="28"/>
        </w:rPr>
        <w:t>х вознаграждений, 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помощ</w:t>
      </w:r>
      <w:r w:rsidR="009508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ED8" w:rsidRDefault="00EE6ED8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Положение направлено на поддержку, развитие и стимулирование труда каждого работника по обеспечению высокого качества результатов деятельности Учреждения</w:t>
      </w:r>
      <w:r w:rsidR="0075511A">
        <w:rPr>
          <w:rFonts w:ascii="Times New Roman" w:hAnsi="Times New Roman" w:cs="Times New Roman"/>
          <w:sz w:val="28"/>
          <w:szCs w:val="28"/>
        </w:rPr>
        <w:t>, его структурных подразделений. Установление к основной (базовой) заработной плате стимулирующих выплат призвано способствовать росту оплаты труда и развитию ресурсной базы Учреждения, выполнению уставных целей с меньшими затратами.</w:t>
      </w:r>
    </w:p>
    <w:p w:rsidR="0075511A" w:rsidRDefault="0075511A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Положение применятся при определении условий оп</w:t>
      </w:r>
      <w:r w:rsidR="00CE76A3">
        <w:rPr>
          <w:rFonts w:ascii="Times New Roman" w:hAnsi="Times New Roman" w:cs="Times New Roman"/>
          <w:sz w:val="28"/>
          <w:szCs w:val="28"/>
        </w:rPr>
        <w:t>латы труда работников Учреждения</w:t>
      </w:r>
      <w:r>
        <w:rPr>
          <w:rFonts w:ascii="Times New Roman" w:hAnsi="Times New Roman" w:cs="Times New Roman"/>
          <w:sz w:val="28"/>
          <w:szCs w:val="28"/>
        </w:rPr>
        <w:t>, при разработке коллективных договоров, соглашений, локальных нормативных актов.</w:t>
      </w:r>
    </w:p>
    <w:p w:rsidR="0075511A" w:rsidRDefault="0075511A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Система оплаты труда </w:t>
      </w:r>
      <w:r w:rsidR="007C1595"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511A" w:rsidRDefault="0075511A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зависимость величины заработной платы от квалификации работников (специалистов), сложности выполняемых работ, количества и качества </w:t>
      </w:r>
      <w:r w:rsidR="004A37DD">
        <w:rPr>
          <w:rFonts w:ascii="Times New Roman" w:hAnsi="Times New Roman" w:cs="Times New Roman"/>
          <w:sz w:val="28"/>
          <w:szCs w:val="28"/>
        </w:rPr>
        <w:t xml:space="preserve"> </w:t>
      </w:r>
      <w:r w:rsidR="000E21DF">
        <w:rPr>
          <w:rFonts w:ascii="Times New Roman" w:hAnsi="Times New Roman" w:cs="Times New Roman"/>
          <w:sz w:val="28"/>
          <w:szCs w:val="28"/>
        </w:rPr>
        <w:t xml:space="preserve"> затраченного труда, условий труда;</w:t>
      </w:r>
    </w:p>
    <w:p w:rsidR="0029441B" w:rsidRDefault="000E21DF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E76A3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="0029441B">
        <w:rPr>
          <w:rFonts w:ascii="Times New Roman" w:hAnsi="Times New Roman" w:cs="Times New Roman"/>
          <w:sz w:val="28"/>
          <w:szCs w:val="28"/>
        </w:rPr>
        <w:t>подход к использованию различных видов стимулирующих выплат за качественный результат работы.</w:t>
      </w:r>
    </w:p>
    <w:p w:rsidR="0029441B" w:rsidRDefault="0029441B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 Размер минимальной заработной платы определяется  региональным соглашением о минимальной заработной плате в Алтайском крае.</w:t>
      </w:r>
    </w:p>
    <w:p w:rsidR="0029441B" w:rsidRDefault="0029441B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1.7. Заработная плата работников </w:t>
      </w:r>
      <w:r w:rsidR="00CE76A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(без учета преми</w:t>
      </w:r>
      <w:r w:rsidR="00CE76A3">
        <w:rPr>
          <w:rFonts w:ascii="Times New Roman" w:hAnsi="Times New Roman" w:cs="Times New Roman"/>
          <w:sz w:val="28"/>
          <w:szCs w:val="28"/>
        </w:rPr>
        <w:t xml:space="preserve">й и иных стимулирующих выплат) </w:t>
      </w:r>
      <w:r>
        <w:rPr>
          <w:rFonts w:ascii="Times New Roman" w:hAnsi="Times New Roman" w:cs="Times New Roman"/>
          <w:sz w:val="28"/>
          <w:szCs w:val="28"/>
        </w:rPr>
        <w:t>устанавливается в соответствии с новой системой оплаты труда, не может быть меньше, чем установлено соглашением о минимальной заработной плате в Алтайском крае, при условии сохранения объема должностных обязанностей работников и выполнения ими работ той же квалификации.</w:t>
      </w:r>
    </w:p>
    <w:p w:rsidR="009508D5" w:rsidRDefault="0029441B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1.8. Заработная плата работников </w:t>
      </w:r>
      <w:r w:rsidR="00CE76A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 предельными размерами не ограничивается.</w:t>
      </w:r>
    </w:p>
    <w:p w:rsidR="009508D5" w:rsidRDefault="009508D5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41B" w:rsidRDefault="007C1595" w:rsidP="00D5785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7855">
        <w:rPr>
          <w:rFonts w:ascii="Times New Roman" w:hAnsi="Times New Roman" w:cs="Times New Roman"/>
          <w:b/>
          <w:sz w:val="28"/>
          <w:szCs w:val="28"/>
        </w:rPr>
        <w:t>Порядок и условия оплаты труда</w:t>
      </w:r>
    </w:p>
    <w:p w:rsidR="00D57855" w:rsidRPr="00183FE8" w:rsidRDefault="00D57855" w:rsidP="00D57855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9441B" w:rsidRDefault="0029441B" w:rsidP="00D578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Размер заработной платы определяется штатным расписанием, утвержденным директором </w:t>
      </w:r>
      <w:r w:rsidR="00CE76A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чреждения.</w:t>
      </w:r>
    </w:p>
    <w:p w:rsidR="0029441B" w:rsidRDefault="0029441B" w:rsidP="00D578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Фонд оплаты труда работников Учреждения формируется директором на календарный </w:t>
      </w:r>
      <w:r w:rsidR="00CE76A3">
        <w:rPr>
          <w:rFonts w:ascii="Times New Roman" w:hAnsi="Times New Roman" w:cs="Times New Roman"/>
          <w:sz w:val="28"/>
          <w:szCs w:val="28"/>
        </w:rPr>
        <w:t xml:space="preserve">год </w:t>
      </w:r>
      <w:r w:rsidR="00CA6D33">
        <w:rPr>
          <w:rFonts w:ascii="Times New Roman" w:hAnsi="Times New Roman" w:cs="Times New Roman"/>
          <w:sz w:val="28"/>
          <w:szCs w:val="28"/>
        </w:rPr>
        <w:t>исходя из объема субсидий, поступающих в установленном порядке из краевого бюджета, средств, поступающих от приносящей доход деятельности, и из иных установленных законодательством источников.</w:t>
      </w:r>
    </w:p>
    <w:p w:rsidR="0029441B" w:rsidRDefault="0029441B" w:rsidP="00D578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Штатное расписание включает в себя все должности служащих и профессии рабочих данного Учреждения, утверждается директором Учреждения.</w:t>
      </w:r>
    </w:p>
    <w:p w:rsidR="0075511A" w:rsidRDefault="0029441B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67DC">
        <w:rPr>
          <w:rFonts w:ascii="Times New Roman" w:hAnsi="Times New Roman" w:cs="Times New Roman"/>
          <w:sz w:val="28"/>
          <w:szCs w:val="28"/>
        </w:rPr>
        <w:t>2.4. Оплата труда работников, занятых по совместительству, а также на условиях неполного рабочего времени или не</w:t>
      </w:r>
      <w:r w:rsidR="00CE76A3">
        <w:rPr>
          <w:rFonts w:ascii="Times New Roman" w:hAnsi="Times New Roman" w:cs="Times New Roman"/>
          <w:sz w:val="28"/>
          <w:szCs w:val="28"/>
        </w:rPr>
        <w:t>полной рабочей недели, производи</w:t>
      </w:r>
      <w:r w:rsidR="008167DC">
        <w:rPr>
          <w:rFonts w:ascii="Times New Roman" w:hAnsi="Times New Roman" w:cs="Times New Roman"/>
          <w:sz w:val="28"/>
          <w:szCs w:val="28"/>
        </w:rPr>
        <w:t>тся пропорционально отработанному времени в зависимости от выработки либо на других условиях, определ</w:t>
      </w:r>
      <w:r w:rsidR="00CE76A3">
        <w:rPr>
          <w:rFonts w:ascii="Times New Roman" w:hAnsi="Times New Roman" w:cs="Times New Roman"/>
          <w:sz w:val="28"/>
          <w:szCs w:val="28"/>
        </w:rPr>
        <w:t>е</w:t>
      </w:r>
      <w:r w:rsidR="008167DC">
        <w:rPr>
          <w:rFonts w:ascii="Times New Roman" w:hAnsi="Times New Roman" w:cs="Times New Roman"/>
          <w:sz w:val="28"/>
          <w:szCs w:val="28"/>
        </w:rPr>
        <w:t>нных трудовым договором. При установлении лицам</w:t>
      </w:r>
      <w:r w:rsidR="00CE76A3">
        <w:rPr>
          <w:rFonts w:ascii="Times New Roman" w:hAnsi="Times New Roman" w:cs="Times New Roman"/>
          <w:sz w:val="28"/>
          <w:szCs w:val="28"/>
        </w:rPr>
        <w:t>,</w:t>
      </w:r>
      <w:r w:rsidR="008167DC">
        <w:rPr>
          <w:rFonts w:ascii="Times New Roman" w:hAnsi="Times New Roman" w:cs="Times New Roman"/>
          <w:sz w:val="28"/>
          <w:szCs w:val="28"/>
        </w:rPr>
        <w:t xml:space="preserve"> работающим по совместительству с повременной оплатой труда, нормированных заданий оплата труда производится по конечным результатам за фактически выполненный объем работ.</w:t>
      </w:r>
    </w:p>
    <w:p w:rsidR="009508D5" w:rsidRDefault="008167DC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2.5.  Оплата труда работников </w:t>
      </w:r>
      <w:r w:rsidR="00780B04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9508D5">
        <w:rPr>
          <w:rFonts w:ascii="Times New Roman" w:hAnsi="Times New Roman" w:cs="Times New Roman"/>
          <w:sz w:val="28"/>
          <w:szCs w:val="28"/>
        </w:rPr>
        <w:t>оклада (должностного оклада),</w:t>
      </w:r>
      <w:r>
        <w:rPr>
          <w:rFonts w:ascii="Times New Roman" w:hAnsi="Times New Roman" w:cs="Times New Roman"/>
          <w:sz w:val="28"/>
          <w:szCs w:val="28"/>
        </w:rPr>
        <w:t xml:space="preserve"> повышающих коэффициент</w:t>
      </w:r>
      <w:r w:rsidR="00CE76A3">
        <w:rPr>
          <w:rFonts w:ascii="Times New Roman" w:hAnsi="Times New Roman" w:cs="Times New Roman"/>
          <w:sz w:val="28"/>
          <w:szCs w:val="28"/>
        </w:rPr>
        <w:t>ов</w:t>
      </w:r>
      <w:r w:rsidR="00780B04">
        <w:rPr>
          <w:rFonts w:ascii="Times New Roman" w:hAnsi="Times New Roman" w:cs="Times New Roman"/>
          <w:sz w:val="28"/>
          <w:szCs w:val="28"/>
        </w:rPr>
        <w:t xml:space="preserve"> к </w:t>
      </w:r>
      <w:r w:rsidR="009508D5">
        <w:rPr>
          <w:rFonts w:ascii="Times New Roman" w:hAnsi="Times New Roman" w:cs="Times New Roman"/>
          <w:sz w:val="28"/>
          <w:szCs w:val="28"/>
        </w:rPr>
        <w:t>окладу (</w:t>
      </w:r>
      <w:r w:rsidR="00780B04">
        <w:rPr>
          <w:rFonts w:ascii="Times New Roman" w:hAnsi="Times New Roman" w:cs="Times New Roman"/>
          <w:sz w:val="28"/>
          <w:szCs w:val="28"/>
        </w:rPr>
        <w:t>должностному окладу</w:t>
      </w:r>
      <w:r w:rsidR="009508D5">
        <w:rPr>
          <w:rFonts w:ascii="Times New Roman" w:hAnsi="Times New Roman" w:cs="Times New Roman"/>
          <w:sz w:val="28"/>
          <w:szCs w:val="28"/>
        </w:rPr>
        <w:t xml:space="preserve">), </w:t>
      </w:r>
      <w:r w:rsidR="00780B04">
        <w:rPr>
          <w:rFonts w:ascii="Times New Roman" w:hAnsi="Times New Roman" w:cs="Times New Roman"/>
          <w:sz w:val="28"/>
          <w:szCs w:val="28"/>
        </w:rPr>
        <w:t xml:space="preserve"> компенсационных и стимулирующих выплат.</w:t>
      </w:r>
    </w:p>
    <w:p w:rsidR="00780B04" w:rsidRDefault="00780B04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9508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Размеры базовых окладов</w:t>
      </w:r>
      <w:r w:rsidR="009508D5">
        <w:rPr>
          <w:rFonts w:ascii="Times New Roman" w:hAnsi="Times New Roman" w:cs="Times New Roman"/>
          <w:sz w:val="28"/>
          <w:szCs w:val="28"/>
        </w:rPr>
        <w:t xml:space="preserve"> (должностных окладов)</w:t>
      </w:r>
      <w:r>
        <w:rPr>
          <w:rFonts w:ascii="Times New Roman" w:hAnsi="Times New Roman" w:cs="Times New Roman"/>
          <w:sz w:val="28"/>
          <w:szCs w:val="28"/>
        </w:rPr>
        <w:t xml:space="preserve"> работникам устанавливаются руководителем </w:t>
      </w:r>
      <w:r w:rsidR="00CE76A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на основе</w:t>
      </w:r>
      <w:r w:rsidR="00D90043">
        <w:rPr>
          <w:rFonts w:ascii="Times New Roman" w:hAnsi="Times New Roman" w:cs="Times New Roman"/>
          <w:sz w:val="28"/>
          <w:szCs w:val="28"/>
        </w:rPr>
        <w:t xml:space="preserve"> отнесения</w:t>
      </w:r>
      <w:r w:rsidR="006A310E">
        <w:rPr>
          <w:rFonts w:ascii="Times New Roman" w:hAnsi="Times New Roman" w:cs="Times New Roman"/>
          <w:sz w:val="28"/>
          <w:szCs w:val="28"/>
        </w:rPr>
        <w:t xml:space="preserve"> занимаемых ими должностей служащих</w:t>
      </w:r>
      <w:r w:rsidR="007C7224">
        <w:rPr>
          <w:rFonts w:ascii="Times New Roman" w:hAnsi="Times New Roman" w:cs="Times New Roman"/>
          <w:sz w:val="28"/>
          <w:szCs w:val="28"/>
        </w:rPr>
        <w:t xml:space="preserve"> к профессиональным группам</w:t>
      </w:r>
      <w:r w:rsidR="004A51AF">
        <w:rPr>
          <w:rFonts w:ascii="Times New Roman" w:hAnsi="Times New Roman" w:cs="Times New Roman"/>
          <w:sz w:val="28"/>
          <w:szCs w:val="28"/>
        </w:rPr>
        <w:t xml:space="preserve"> на основе требований</w:t>
      </w:r>
      <w:r w:rsidR="006A310E">
        <w:rPr>
          <w:rFonts w:ascii="Times New Roman" w:hAnsi="Times New Roman" w:cs="Times New Roman"/>
          <w:sz w:val="28"/>
          <w:szCs w:val="28"/>
        </w:rPr>
        <w:t xml:space="preserve">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выполняемых работ.</w:t>
      </w:r>
    </w:p>
    <w:p w:rsidR="006A310E" w:rsidRDefault="004A51AF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9508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Оклады</w:t>
      </w:r>
      <w:r w:rsidR="009508D5">
        <w:rPr>
          <w:rFonts w:ascii="Times New Roman" w:hAnsi="Times New Roman" w:cs="Times New Roman"/>
          <w:sz w:val="28"/>
          <w:szCs w:val="28"/>
        </w:rPr>
        <w:t xml:space="preserve"> (должностные оклады)</w:t>
      </w:r>
      <w:r>
        <w:rPr>
          <w:rFonts w:ascii="Times New Roman" w:hAnsi="Times New Roman" w:cs="Times New Roman"/>
          <w:sz w:val="28"/>
          <w:szCs w:val="28"/>
        </w:rPr>
        <w:t xml:space="preserve"> работникам У</w:t>
      </w:r>
      <w:r w:rsidR="006A310E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508D5">
        <w:rPr>
          <w:rFonts w:ascii="Times New Roman" w:hAnsi="Times New Roman" w:cs="Times New Roman"/>
          <w:sz w:val="28"/>
          <w:szCs w:val="28"/>
        </w:rPr>
        <w:t xml:space="preserve"> </w:t>
      </w:r>
      <w:r w:rsidR="006A310E">
        <w:rPr>
          <w:rFonts w:ascii="Times New Roman" w:hAnsi="Times New Roman" w:cs="Times New Roman"/>
          <w:sz w:val="28"/>
          <w:szCs w:val="28"/>
        </w:rPr>
        <w:t xml:space="preserve">устанавливаются на основе отнесения занимаемых ими должностей </w:t>
      </w:r>
      <w:r w:rsidR="009508D5">
        <w:rPr>
          <w:rFonts w:ascii="Times New Roman" w:hAnsi="Times New Roman" w:cs="Times New Roman"/>
          <w:sz w:val="28"/>
          <w:szCs w:val="28"/>
        </w:rPr>
        <w:t>к</w:t>
      </w:r>
      <w:r w:rsidR="006A310E">
        <w:rPr>
          <w:rFonts w:ascii="Times New Roman" w:hAnsi="Times New Roman" w:cs="Times New Roman"/>
          <w:sz w:val="28"/>
          <w:szCs w:val="28"/>
        </w:rPr>
        <w:t xml:space="preserve"> профессиона</w:t>
      </w:r>
      <w:r>
        <w:rPr>
          <w:rFonts w:ascii="Times New Roman" w:hAnsi="Times New Roman" w:cs="Times New Roman"/>
          <w:sz w:val="28"/>
          <w:szCs w:val="28"/>
        </w:rPr>
        <w:t>льным квалификационным группам</w:t>
      </w:r>
      <w:r w:rsidR="009508D5">
        <w:rPr>
          <w:rFonts w:ascii="Times New Roman" w:hAnsi="Times New Roman" w:cs="Times New Roman"/>
          <w:sz w:val="28"/>
          <w:szCs w:val="28"/>
        </w:rPr>
        <w:t xml:space="preserve"> </w:t>
      </w:r>
      <w:r w:rsidR="006A310E">
        <w:rPr>
          <w:rFonts w:ascii="Times New Roman" w:hAnsi="Times New Roman" w:cs="Times New Roman"/>
          <w:sz w:val="28"/>
          <w:szCs w:val="28"/>
        </w:rPr>
        <w:t>не менее  установленных Приказом Министерства культуры РФ от 8 апреля 2013 г. № 324 «О внесении изменений в Примерн</w:t>
      </w:r>
      <w:r w:rsidR="000A3E66">
        <w:rPr>
          <w:rFonts w:ascii="Times New Roman" w:hAnsi="Times New Roman" w:cs="Times New Roman"/>
          <w:sz w:val="28"/>
          <w:szCs w:val="28"/>
        </w:rPr>
        <w:t>ые положения</w:t>
      </w:r>
      <w:r w:rsidR="006A310E">
        <w:rPr>
          <w:rFonts w:ascii="Times New Roman" w:hAnsi="Times New Roman" w:cs="Times New Roman"/>
          <w:sz w:val="28"/>
          <w:szCs w:val="28"/>
        </w:rPr>
        <w:t xml:space="preserve"> по оплате труда работников федеральных, бюджетных учреждений культуры и искусства, образования, науки, подведомственных Министерству</w:t>
      </w:r>
      <w:r w:rsidR="009508D5">
        <w:rPr>
          <w:rFonts w:ascii="Times New Roman" w:hAnsi="Times New Roman" w:cs="Times New Roman"/>
          <w:sz w:val="28"/>
          <w:szCs w:val="28"/>
        </w:rPr>
        <w:t xml:space="preserve"> культуры Российской Федерации, </w:t>
      </w:r>
      <w:r w:rsidR="006A310E">
        <w:rPr>
          <w:rFonts w:ascii="Times New Roman" w:hAnsi="Times New Roman" w:cs="Times New Roman"/>
          <w:sz w:val="28"/>
          <w:szCs w:val="28"/>
        </w:rPr>
        <w:t>утвержденные приказом Министерства культуры Российской Федерации от 28</w:t>
      </w:r>
      <w:proofErr w:type="gramEnd"/>
      <w:r w:rsidR="006A310E">
        <w:rPr>
          <w:rFonts w:ascii="Times New Roman" w:hAnsi="Times New Roman" w:cs="Times New Roman"/>
          <w:sz w:val="28"/>
          <w:szCs w:val="28"/>
        </w:rPr>
        <w:t xml:space="preserve"> августа 2008 г. № 64</w:t>
      </w:r>
      <w:r w:rsidR="000A3E66">
        <w:rPr>
          <w:rFonts w:ascii="Times New Roman" w:hAnsi="Times New Roman" w:cs="Times New Roman"/>
          <w:sz w:val="28"/>
          <w:szCs w:val="28"/>
        </w:rPr>
        <w:t>»</w:t>
      </w:r>
      <w:r w:rsidR="006A310E">
        <w:rPr>
          <w:rFonts w:ascii="Times New Roman" w:hAnsi="Times New Roman" w:cs="Times New Roman"/>
          <w:sz w:val="28"/>
          <w:szCs w:val="28"/>
        </w:rPr>
        <w:t>.</w:t>
      </w:r>
    </w:p>
    <w:p w:rsidR="006A310E" w:rsidRDefault="006A310E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9508D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По должностям работников, не включенны</w:t>
      </w:r>
      <w:r w:rsidR="009508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профессиональн</w:t>
      </w:r>
      <w:r w:rsidR="008F3042">
        <w:rPr>
          <w:rFonts w:ascii="Times New Roman" w:hAnsi="Times New Roman" w:cs="Times New Roman"/>
          <w:sz w:val="28"/>
          <w:szCs w:val="28"/>
        </w:rPr>
        <w:t>ые квалификационные группы, минимальные р</w:t>
      </w:r>
      <w:r w:rsidR="000A3E66">
        <w:rPr>
          <w:rFonts w:ascii="Times New Roman" w:hAnsi="Times New Roman" w:cs="Times New Roman"/>
          <w:sz w:val="28"/>
          <w:szCs w:val="28"/>
        </w:rPr>
        <w:t>азмеры окладов устанавливаются по</w:t>
      </w:r>
      <w:r w:rsidR="008F304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A3E66">
        <w:rPr>
          <w:rFonts w:ascii="Times New Roman" w:hAnsi="Times New Roman" w:cs="Times New Roman"/>
          <w:sz w:val="28"/>
          <w:szCs w:val="28"/>
        </w:rPr>
        <w:t>ю</w:t>
      </w:r>
      <w:r w:rsidR="008F3042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0A3E66">
        <w:rPr>
          <w:rFonts w:ascii="Times New Roman" w:hAnsi="Times New Roman" w:cs="Times New Roman"/>
          <w:sz w:val="28"/>
          <w:szCs w:val="28"/>
        </w:rPr>
        <w:t>У</w:t>
      </w:r>
      <w:r w:rsidR="008F3042">
        <w:rPr>
          <w:rFonts w:ascii="Times New Roman" w:hAnsi="Times New Roman" w:cs="Times New Roman"/>
          <w:sz w:val="28"/>
          <w:szCs w:val="28"/>
        </w:rPr>
        <w:t>чреждения, но не более чем оклад</w:t>
      </w:r>
      <w:r w:rsidR="000A3E66">
        <w:rPr>
          <w:rFonts w:ascii="Times New Roman" w:hAnsi="Times New Roman" w:cs="Times New Roman"/>
          <w:sz w:val="28"/>
          <w:szCs w:val="28"/>
        </w:rPr>
        <w:t xml:space="preserve"> по</w:t>
      </w:r>
      <w:r w:rsidR="008F3042">
        <w:rPr>
          <w:rFonts w:ascii="Times New Roman" w:hAnsi="Times New Roman" w:cs="Times New Roman"/>
          <w:sz w:val="28"/>
          <w:szCs w:val="28"/>
        </w:rPr>
        <w:t xml:space="preserve"> соответствующей профессиональной квалификационной группе.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042" w:rsidRDefault="009508D5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</w:t>
      </w:r>
      <w:r w:rsidR="008F3042">
        <w:rPr>
          <w:rFonts w:ascii="Times New Roman" w:hAnsi="Times New Roman" w:cs="Times New Roman"/>
          <w:sz w:val="28"/>
          <w:szCs w:val="28"/>
        </w:rPr>
        <w:t xml:space="preserve">. При формировании штатного расписания в </w:t>
      </w:r>
      <w:r w:rsidR="000A3E66">
        <w:rPr>
          <w:rFonts w:ascii="Times New Roman" w:hAnsi="Times New Roman" w:cs="Times New Roman"/>
          <w:sz w:val="28"/>
          <w:szCs w:val="28"/>
        </w:rPr>
        <w:t>У</w:t>
      </w:r>
      <w:r w:rsidR="008F3042">
        <w:rPr>
          <w:rFonts w:ascii="Times New Roman" w:hAnsi="Times New Roman" w:cs="Times New Roman"/>
          <w:sz w:val="28"/>
          <w:szCs w:val="28"/>
        </w:rPr>
        <w:t>чреждении используются следующие профессиональн</w:t>
      </w:r>
      <w:r w:rsidR="002B022E">
        <w:rPr>
          <w:rFonts w:ascii="Times New Roman" w:hAnsi="Times New Roman" w:cs="Times New Roman"/>
          <w:sz w:val="28"/>
          <w:szCs w:val="28"/>
        </w:rPr>
        <w:t>ы</w:t>
      </w:r>
      <w:r w:rsidR="008F3042">
        <w:rPr>
          <w:rFonts w:ascii="Times New Roman" w:hAnsi="Times New Roman" w:cs="Times New Roman"/>
          <w:sz w:val="28"/>
          <w:szCs w:val="28"/>
        </w:rPr>
        <w:t xml:space="preserve">е </w:t>
      </w:r>
      <w:r w:rsidR="002B022E">
        <w:rPr>
          <w:rFonts w:ascii="Times New Roman" w:hAnsi="Times New Roman" w:cs="Times New Roman"/>
          <w:sz w:val="28"/>
          <w:szCs w:val="28"/>
        </w:rPr>
        <w:t>квалификационные</w:t>
      </w:r>
      <w:r w:rsidR="008F304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A3E66">
        <w:rPr>
          <w:rFonts w:ascii="Times New Roman" w:hAnsi="Times New Roman" w:cs="Times New Roman"/>
          <w:sz w:val="28"/>
          <w:szCs w:val="28"/>
        </w:rPr>
        <w:t>ы</w:t>
      </w:r>
      <w:r w:rsidR="008F3042">
        <w:rPr>
          <w:rFonts w:ascii="Times New Roman" w:hAnsi="Times New Roman" w:cs="Times New Roman"/>
          <w:sz w:val="28"/>
          <w:szCs w:val="28"/>
        </w:rPr>
        <w:t xml:space="preserve"> (ПКГ):</w:t>
      </w:r>
    </w:p>
    <w:p w:rsidR="008F3042" w:rsidRDefault="008F3042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профессиональные квалификационные группы должностей работников культуры, искусства и кинематографии, утвержденные Приказом Министерства здравоохранения и социального развития Российской Федерации от 31.08.2007 г. № 570 «Об утверждении профессиональных квалификационных групп должностей работников культуры, искусства и кинематографии</w:t>
      </w:r>
      <w:r w:rsidR="000A3E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9C7" w:rsidRPr="002B631C" w:rsidRDefault="008F3042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професси</w:t>
      </w:r>
      <w:r w:rsidR="000A3E66">
        <w:rPr>
          <w:rFonts w:ascii="Times New Roman" w:hAnsi="Times New Roman" w:cs="Times New Roman"/>
          <w:sz w:val="28"/>
          <w:szCs w:val="28"/>
        </w:rPr>
        <w:t>ональные квалификационные группы</w:t>
      </w:r>
      <w:r>
        <w:rPr>
          <w:rFonts w:ascii="Times New Roman" w:hAnsi="Times New Roman" w:cs="Times New Roman"/>
          <w:sz w:val="28"/>
          <w:szCs w:val="28"/>
        </w:rPr>
        <w:t xml:space="preserve"> общеотраслевых должностей руководителей, специалистов и служащих, утвержденные Приказом Министерства здравоохран</w:t>
      </w:r>
      <w:r w:rsidR="002B022E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ия и социального развития </w:t>
      </w:r>
    </w:p>
    <w:p w:rsidR="00B219C7" w:rsidRPr="002B631C" w:rsidRDefault="00B219C7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42" w:rsidRDefault="008F3042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от 29.05.2008 г. № 247</w:t>
      </w:r>
      <w:r w:rsidR="000A3E6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2B022E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квалификационных</w:t>
      </w:r>
      <w:r w:rsidR="000A3E6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B022E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0A3E66">
        <w:rPr>
          <w:rFonts w:ascii="Times New Roman" w:hAnsi="Times New Roman" w:cs="Times New Roman"/>
          <w:sz w:val="28"/>
          <w:szCs w:val="28"/>
        </w:rPr>
        <w:t>работников культуры</w:t>
      </w:r>
      <w:r w:rsidR="00AF016D">
        <w:rPr>
          <w:rFonts w:ascii="Times New Roman" w:hAnsi="Times New Roman" w:cs="Times New Roman"/>
          <w:sz w:val="28"/>
          <w:szCs w:val="28"/>
        </w:rPr>
        <w:t xml:space="preserve">, </w:t>
      </w:r>
      <w:r w:rsidR="000A3E66">
        <w:rPr>
          <w:rFonts w:ascii="Times New Roman" w:hAnsi="Times New Roman" w:cs="Times New Roman"/>
          <w:sz w:val="28"/>
          <w:szCs w:val="28"/>
        </w:rPr>
        <w:t xml:space="preserve"> искусства и кинематографии</w:t>
      </w:r>
      <w:r w:rsidR="002B022E">
        <w:rPr>
          <w:rFonts w:ascii="Times New Roman" w:hAnsi="Times New Roman" w:cs="Times New Roman"/>
          <w:sz w:val="28"/>
          <w:szCs w:val="28"/>
        </w:rPr>
        <w:t>»;</w:t>
      </w:r>
    </w:p>
    <w:p w:rsidR="00AF016D" w:rsidRDefault="00AF016D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профессиональные квалификационные группы общеотраслевых должностей руководителей, специалистов и служащих, утвержденные Приказом Министерства здравоохранения и социального развития Российской Федерации от 29.05.2008 г. № 247 н  «Об утверждении профессиональных квалификационных групп общеотраслевых должностей руководителей, специалистов и служащих»;</w:t>
      </w:r>
    </w:p>
    <w:p w:rsidR="002B022E" w:rsidRDefault="002B022E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профессиональные квалификационные группы профессий рабочих культуры, искусства и кинематографии, утвержденные Приказом Министерства здравоохранения и социального развития Российской Федерации от 14.03.2008 № 121 н «Об утверждении профессиональных квалификационных групп профессий рабочих культуры, искусства и кинематографии</w:t>
      </w:r>
      <w:r w:rsidR="004A19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022E" w:rsidRDefault="002B022E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профессиональные квалификационные группы общеотраслевых профессий рабочих, утвержденные Приказом Министерства здравоохранения и социального развития Российской Федерации от 29.05.2008 № 248 н «Об утверждении профессиональных квалификационных групп общеотраслевых профессий </w:t>
      </w:r>
      <w:r w:rsidR="008109D1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9544B" w:rsidRDefault="00124298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9508D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08D5">
        <w:rPr>
          <w:rFonts w:ascii="Times New Roman" w:hAnsi="Times New Roman" w:cs="Times New Roman"/>
          <w:sz w:val="28"/>
          <w:szCs w:val="28"/>
        </w:rPr>
        <w:t xml:space="preserve"> Работникам Учреждения с учетом уровня их профессиональной подготовки, сложности, важности выполняемой работы, степени самостоятельности и ответственности при выполнении поставленных задач, опыта, стажа работы могут устанавливаться персональные повышающие коэффициенты к окладу (должностному окладу) </w:t>
      </w:r>
      <w:r w:rsidR="00031D3F">
        <w:rPr>
          <w:rFonts w:ascii="Times New Roman" w:hAnsi="Times New Roman" w:cs="Times New Roman"/>
          <w:sz w:val="28"/>
          <w:szCs w:val="28"/>
        </w:rPr>
        <w:t xml:space="preserve">Повышающий коэффициент </w:t>
      </w:r>
      <w:r w:rsidR="009508D5">
        <w:rPr>
          <w:rFonts w:ascii="Times New Roman" w:hAnsi="Times New Roman" w:cs="Times New Roman"/>
          <w:sz w:val="28"/>
          <w:szCs w:val="28"/>
        </w:rPr>
        <w:t>это</w:t>
      </w:r>
      <w:r w:rsidR="00031D3F">
        <w:rPr>
          <w:rFonts w:ascii="Times New Roman" w:hAnsi="Times New Roman" w:cs="Times New Roman"/>
          <w:sz w:val="28"/>
          <w:szCs w:val="28"/>
        </w:rPr>
        <w:t xml:space="preserve"> коэффициент нарастания оплаты за сложность и другие факторы</w:t>
      </w:r>
      <w:r>
        <w:rPr>
          <w:rFonts w:ascii="Times New Roman" w:hAnsi="Times New Roman" w:cs="Times New Roman"/>
          <w:sz w:val="28"/>
          <w:szCs w:val="28"/>
        </w:rPr>
        <w:t>, установленный</w:t>
      </w:r>
      <w:r w:rsidR="00031D3F">
        <w:rPr>
          <w:rFonts w:ascii="Times New Roman" w:hAnsi="Times New Roman" w:cs="Times New Roman"/>
          <w:sz w:val="28"/>
          <w:szCs w:val="28"/>
        </w:rPr>
        <w:t xml:space="preserve"> руководителем в пределах профессиональных квалификационных групп.</w:t>
      </w:r>
      <w:r w:rsidR="009508D5">
        <w:rPr>
          <w:rFonts w:ascii="Times New Roman" w:hAnsi="Times New Roman" w:cs="Times New Roman"/>
          <w:sz w:val="28"/>
          <w:szCs w:val="28"/>
        </w:rPr>
        <w:t xml:space="preserve"> Решение об установлении персонального повышающего коэффициента к окладу (должностному окладу) и его размерах принимается руководителем Учреждения персонально в отношении конкретного работника.</w:t>
      </w:r>
    </w:p>
    <w:p w:rsidR="009508D5" w:rsidRDefault="009508D5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2.11. Размер персонального повышающего коэффициента для работников занимающих общеотраслевые должности руководителей, специалистов, служащих, а также осуществляющих деятельность по общеотраслевым профессиям рабочих – до 3,0.</w:t>
      </w:r>
    </w:p>
    <w:p w:rsidR="009508D5" w:rsidRDefault="000318A3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08D5">
        <w:rPr>
          <w:rFonts w:ascii="Times New Roman" w:hAnsi="Times New Roman" w:cs="Times New Roman"/>
          <w:sz w:val="28"/>
          <w:szCs w:val="28"/>
        </w:rPr>
        <w:t>2.12. Работникам Учреждения, осуществляющим свою деятельность по профессиям рабочих, не отнесенных к общеотраслевым профессиям рабочих, может устанавливаться:</w:t>
      </w:r>
    </w:p>
    <w:p w:rsidR="000318A3" w:rsidRDefault="009508D5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повышающий коэффициент к окладу</w:t>
      </w:r>
      <w:r w:rsidR="00B219C7" w:rsidRPr="00B21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до </w:t>
      </w:r>
      <w:r w:rsidR="00B219C7" w:rsidRPr="00B219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</w:p>
    <w:p w:rsidR="00B219C7" w:rsidRPr="002B631C" w:rsidRDefault="000318A3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2.13. Применение </w:t>
      </w:r>
      <w:r w:rsidR="009508D5">
        <w:rPr>
          <w:rFonts w:ascii="Times New Roman" w:hAnsi="Times New Roman" w:cs="Times New Roman"/>
          <w:sz w:val="28"/>
          <w:szCs w:val="28"/>
        </w:rPr>
        <w:t xml:space="preserve">повышающих </w:t>
      </w:r>
      <w:r>
        <w:rPr>
          <w:rFonts w:ascii="Times New Roman" w:hAnsi="Times New Roman" w:cs="Times New Roman"/>
          <w:sz w:val="28"/>
          <w:szCs w:val="28"/>
        </w:rPr>
        <w:t>коэффициентов не образует новый оклад и не учитывается при начислении иных</w:t>
      </w:r>
      <w:r w:rsidR="003C4C0F">
        <w:rPr>
          <w:rFonts w:ascii="Times New Roman" w:hAnsi="Times New Roman" w:cs="Times New Roman"/>
          <w:sz w:val="28"/>
          <w:szCs w:val="28"/>
        </w:rPr>
        <w:t xml:space="preserve"> стимулирующих и </w:t>
      </w:r>
    </w:p>
    <w:p w:rsidR="00B219C7" w:rsidRPr="002B631C" w:rsidRDefault="00B219C7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8A3" w:rsidRPr="0019544B" w:rsidRDefault="003C4C0F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компенсационных выплат, </w:t>
      </w:r>
      <w:r w:rsidR="000318A3">
        <w:rPr>
          <w:rFonts w:ascii="Times New Roman" w:hAnsi="Times New Roman" w:cs="Times New Roman"/>
          <w:sz w:val="28"/>
          <w:szCs w:val="28"/>
        </w:rPr>
        <w:t xml:space="preserve"> устанавливаемых в процентном отношении к окладу</w:t>
      </w:r>
      <w:r w:rsidR="009508D5">
        <w:rPr>
          <w:rFonts w:ascii="Times New Roman" w:hAnsi="Times New Roman" w:cs="Times New Roman"/>
          <w:sz w:val="28"/>
          <w:szCs w:val="28"/>
        </w:rPr>
        <w:t xml:space="preserve"> (должностному окладу)</w:t>
      </w:r>
      <w:r w:rsidR="000318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44B" w:rsidRDefault="009508D5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11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.14. Персональный повышающий коэффициент устанавливается на определенный период приказом директора Учреждения.</w:t>
      </w:r>
    </w:p>
    <w:p w:rsidR="009508D5" w:rsidRPr="00DE137B" w:rsidRDefault="009508D5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FE8" w:rsidRPr="00183FE8" w:rsidRDefault="009508D5" w:rsidP="00D5785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83FE8" w:rsidRPr="00183FE8">
        <w:rPr>
          <w:rFonts w:ascii="Times New Roman" w:hAnsi="Times New Roman" w:cs="Times New Roman"/>
          <w:b/>
          <w:bCs/>
          <w:sz w:val="28"/>
          <w:szCs w:val="28"/>
        </w:rPr>
        <w:t xml:space="preserve"> Вып</w:t>
      </w:r>
      <w:r w:rsidR="00D57855">
        <w:rPr>
          <w:rFonts w:ascii="Times New Roman" w:hAnsi="Times New Roman" w:cs="Times New Roman"/>
          <w:b/>
          <w:bCs/>
          <w:sz w:val="28"/>
          <w:szCs w:val="28"/>
        </w:rPr>
        <w:t>латы</w:t>
      </w:r>
      <w:proofErr w:type="gramEnd"/>
      <w:r w:rsidR="00D57855">
        <w:rPr>
          <w:rFonts w:ascii="Times New Roman" w:hAnsi="Times New Roman" w:cs="Times New Roman"/>
          <w:b/>
          <w:bCs/>
          <w:sz w:val="28"/>
          <w:szCs w:val="28"/>
        </w:rPr>
        <w:t xml:space="preserve"> компенсационного характера</w:t>
      </w:r>
    </w:p>
    <w:p w:rsidR="00183FE8" w:rsidRPr="00183FE8" w:rsidRDefault="00183FE8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E8">
        <w:rPr>
          <w:rFonts w:ascii="Times New Roman" w:hAnsi="Times New Roman" w:cs="Times New Roman"/>
          <w:sz w:val="28"/>
          <w:szCs w:val="28"/>
        </w:rPr>
        <w:tab/>
      </w:r>
      <w:r w:rsidR="009508D5">
        <w:rPr>
          <w:rFonts w:ascii="Times New Roman" w:hAnsi="Times New Roman" w:cs="Times New Roman"/>
          <w:sz w:val="28"/>
          <w:szCs w:val="28"/>
        </w:rPr>
        <w:t>3.1.</w:t>
      </w:r>
      <w:r w:rsidRPr="00183FE8">
        <w:rPr>
          <w:rFonts w:ascii="Times New Roman" w:hAnsi="Times New Roman" w:cs="Times New Roman"/>
          <w:sz w:val="28"/>
          <w:szCs w:val="28"/>
        </w:rPr>
        <w:t xml:space="preserve">  Выплаты компенсационного характера устанавливаются</w:t>
      </w:r>
      <w:r w:rsidR="009508D5">
        <w:rPr>
          <w:rFonts w:ascii="Times New Roman" w:hAnsi="Times New Roman" w:cs="Times New Roman"/>
          <w:sz w:val="28"/>
          <w:szCs w:val="28"/>
        </w:rPr>
        <w:t xml:space="preserve"> к окладу (должностному окладу)</w:t>
      </w:r>
      <w:r w:rsidRPr="00183FE8">
        <w:rPr>
          <w:rFonts w:ascii="Times New Roman" w:hAnsi="Times New Roman" w:cs="Times New Roman"/>
          <w:sz w:val="28"/>
          <w:szCs w:val="28"/>
        </w:rPr>
        <w:t xml:space="preserve"> работников   и определяются </w:t>
      </w:r>
      <w:r w:rsidR="009508D5">
        <w:rPr>
          <w:rFonts w:ascii="Times New Roman" w:hAnsi="Times New Roman" w:cs="Times New Roman"/>
          <w:sz w:val="28"/>
          <w:szCs w:val="28"/>
        </w:rPr>
        <w:t>как</w:t>
      </w:r>
      <w:r w:rsidRPr="00183FE8">
        <w:rPr>
          <w:rFonts w:ascii="Times New Roman" w:hAnsi="Times New Roman" w:cs="Times New Roman"/>
          <w:sz w:val="28"/>
          <w:szCs w:val="28"/>
        </w:rPr>
        <w:t xml:space="preserve"> в процентах к окладу</w:t>
      </w:r>
      <w:r w:rsidR="009508D5">
        <w:rPr>
          <w:rFonts w:ascii="Times New Roman" w:hAnsi="Times New Roman" w:cs="Times New Roman"/>
          <w:sz w:val="28"/>
          <w:szCs w:val="28"/>
        </w:rPr>
        <w:t xml:space="preserve"> (должностному окладу), </w:t>
      </w:r>
      <w:r w:rsidRPr="00183FE8">
        <w:rPr>
          <w:rFonts w:ascii="Times New Roman" w:hAnsi="Times New Roman" w:cs="Times New Roman"/>
          <w:sz w:val="28"/>
          <w:szCs w:val="28"/>
        </w:rPr>
        <w:t>работника, так и в абсолютных величинах. Работникам устанавливаются следующие выплаты компенсационного характера:</w:t>
      </w:r>
    </w:p>
    <w:p w:rsidR="00183FE8" w:rsidRPr="00183FE8" w:rsidRDefault="00183FE8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E8">
        <w:rPr>
          <w:rFonts w:ascii="Times New Roman" w:hAnsi="Times New Roman" w:cs="Times New Roman"/>
          <w:sz w:val="28"/>
          <w:szCs w:val="28"/>
        </w:rPr>
        <w:t xml:space="preserve">     - за работу в условиях, отличающихся от нормальных (при выполнении работ различной квалификации, совмещении профессий (должностей), сверхурочной работе, работе в ночное время, в праздничные и выходные дни  и при выполнении работ в других условиях, отклоняющихся от нормальных);</w:t>
      </w:r>
    </w:p>
    <w:p w:rsidR="00183FE8" w:rsidRPr="00183FE8" w:rsidRDefault="00183FE8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E8">
        <w:rPr>
          <w:rFonts w:ascii="Times New Roman" w:hAnsi="Times New Roman" w:cs="Times New Roman"/>
          <w:sz w:val="28"/>
          <w:szCs w:val="28"/>
        </w:rPr>
        <w:t xml:space="preserve">      - за увеличение объемы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183FE8" w:rsidRPr="00183FE8" w:rsidRDefault="00183FE8" w:rsidP="00D57855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FE8">
        <w:rPr>
          <w:rFonts w:ascii="Times New Roman" w:hAnsi="Times New Roman" w:cs="Times New Roman"/>
          <w:sz w:val="28"/>
          <w:szCs w:val="28"/>
        </w:rPr>
        <w:t xml:space="preserve">    - персонифицированная доплата.</w:t>
      </w:r>
    </w:p>
    <w:p w:rsidR="00183FE8" w:rsidRPr="00183FE8" w:rsidRDefault="00183FE8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E8">
        <w:rPr>
          <w:rFonts w:ascii="Times New Roman" w:hAnsi="Times New Roman" w:cs="Times New Roman"/>
          <w:sz w:val="28"/>
          <w:szCs w:val="28"/>
        </w:rPr>
        <w:tab/>
      </w:r>
      <w:r w:rsidR="009508D5">
        <w:rPr>
          <w:rFonts w:ascii="Times New Roman" w:hAnsi="Times New Roman" w:cs="Times New Roman"/>
          <w:sz w:val="28"/>
          <w:szCs w:val="28"/>
        </w:rPr>
        <w:t>3.</w:t>
      </w:r>
      <w:r w:rsidRPr="00183FE8">
        <w:rPr>
          <w:rFonts w:ascii="Times New Roman" w:hAnsi="Times New Roman" w:cs="Times New Roman"/>
          <w:sz w:val="28"/>
          <w:szCs w:val="28"/>
        </w:rPr>
        <w:t xml:space="preserve">2. Размер </w:t>
      </w:r>
      <w:r w:rsidR="009508D5">
        <w:rPr>
          <w:rFonts w:ascii="Times New Roman" w:hAnsi="Times New Roman" w:cs="Times New Roman"/>
          <w:sz w:val="28"/>
          <w:szCs w:val="28"/>
        </w:rPr>
        <w:t>доплаты</w:t>
      </w:r>
      <w:r w:rsidRPr="00183FE8">
        <w:rPr>
          <w:rFonts w:ascii="Times New Roman" w:hAnsi="Times New Roman" w:cs="Times New Roman"/>
          <w:sz w:val="28"/>
          <w:szCs w:val="28"/>
        </w:rPr>
        <w:t xml:space="preserve"> за совмещение профессий (должностей), расширение зон обслуживания, за увеличение объема работы, или исполнения обязанностей временно отсутствующего работника без освобождения от работы</w:t>
      </w:r>
      <w:r w:rsidR="009508D5">
        <w:rPr>
          <w:rFonts w:ascii="Times New Roman" w:hAnsi="Times New Roman" w:cs="Times New Roman"/>
          <w:sz w:val="28"/>
          <w:szCs w:val="28"/>
        </w:rPr>
        <w:t xml:space="preserve"> и срок, на который они устанавливаются, </w:t>
      </w:r>
      <w:r w:rsidRPr="00183FE8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9508D5">
        <w:rPr>
          <w:rFonts w:ascii="Times New Roman" w:hAnsi="Times New Roman" w:cs="Times New Roman"/>
          <w:sz w:val="28"/>
          <w:szCs w:val="28"/>
        </w:rPr>
        <w:t xml:space="preserve">трудовым законодательством </w:t>
      </w:r>
      <w:r w:rsidRPr="00183FE8">
        <w:rPr>
          <w:rFonts w:ascii="Times New Roman" w:hAnsi="Times New Roman" w:cs="Times New Roman"/>
          <w:sz w:val="28"/>
          <w:szCs w:val="28"/>
        </w:rPr>
        <w:t xml:space="preserve">по соглашению сторон с учётом содержания и объёма </w:t>
      </w:r>
      <w:r w:rsidR="009508D5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183FE8">
        <w:rPr>
          <w:rFonts w:ascii="Times New Roman" w:hAnsi="Times New Roman" w:cs="Times New Roman"/>
          <w:sz w:val="28"/>
          <w:szCs w:val="28"/>
        </w:rPr>
        <w:t>работы.</w:t>
      </w:r>
    </w:p>
    <w:p w:rsidR="00183FE8" w:rsidRPr="00183FE8" w:rsidRDefault="00183FE8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E8">
        <w:rPr>
          <w:rFonts w:ascii="Times New Roman" w:hAnsi="Times New Roman" w:cs="Times New Roman"/>
          <w:sz w:val="28"/>
          <w:szCs w:val="28"/>
        </w:rPr>
        <w:tab/>
      </w:r>
      <w:r w:rsidR="009508D5">
        <w:rPr>
          <w:rFonts w:ascii="Times New Roman" w:hAnsi="Times New Roman" w:cs="Times New Roman"/>
          <w:sz w:val="28"/>
          <w:szCs w:val="28"/>
        </w:rPr>
        <w:t>3</w:t>
      </w:r>
      <w:r w:rsidRPr="00183FE8">
        <w:rPr>
          <w:rFonts w:ascii="Times New Roman" w:hAnsi="Times New Roman" w:cs="Times New Roman"/>
          <w:sz w:val="28"/>
          <w:szCs w:val="28"/>
        </w:rPr>
        <w:t>.3. Размер доплаты за исполнение обязанностей временно отсутствующего работника не должен превышать должностного оклада замещаемого работника.</w:t>
      </w:r>
    </w:p>
    <w:p w:rsidR="00183FE8" w:rsidRPr="00183FE8" w:rsidRDefault="00183FE8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E8">
        <w:rPr>
          <w:rFonts w:ascii="Times New Roman" w:hAnsi="Times New Roman" w:cs="Times New Roman"/>
          <w:sz w:val="28"/>
          <w:szCs w:val="28"/>
        </w:rPr>
        <w:tab/>
      </w:r>
      <w:r w:rsidR="009508D5">
        <w:rPr>
          <w:rFonts w:ascii="Times New Roman" w:hAnsi="Times New Roman" w:cs="Times New Roman"/>
          <w:sz w:val="28"/>
          <w:szCs w:val="28"/>
        </w:rPr>
        <w:t>3</w:t>
      </w:r>
      <w:r w:rsidRPr="00183FE8">
        <w:rPr>
          <w:rFonts w:ascii="Times New Roman" w:hAnsi="Times New Roman" w:cs="Times New Roman"/>
          <w:sz w:val="28"/>
          <w:szCs w:val="28"/>
        </w:rPr>
        <w:t>.4. Доплата за работу в ночное время производится работникам в</w:t>
      </w:r>
      <w:r w:rsidR="009508D5">
        <w:rPr>
          <w:rFonts w:ascii="Times New Roman" w:hAnsi="Times New Roman" w:cs="Times New Roman"/>
          <w:sz w:val="28"/>
          <w:szCs w:val="28"/>
        </w:rPr>
        <w:t xml:space="preserve"> размере</w:t>
      </w:r>
      <w:r w:rsidRPr="00183FE8">
        <w:rPr>
          <w:rFonts w:ascii="Times New Roman" w:hAnsi="Times New Roman" w:cs="Times New Roman"/>
          <w:sz w:val="28"/>
          <w:szCs w:val="28"/>
        </w:rPr>
        <w:t xml:space="preserve"> 20 </w:t>
      </w:r>
      <w:r w:rsidR="009508D5">
        <w:rPr>
          <w:rFonts w:ascii="Times New Roman" w:hAnsi="Times New Roman" w:cs="Times New Roman"/>
          <w:sz w:val="28"/>
          <w:szCs w:val="28"/>
        </w:rPr>
        <w:t>%</w:t>
      </w:r>
      <w:r w:rsidRPr="00183FE8">
        <w:rPr>
          <w:rFonts w:ascii="Times New Roman" w:hAnsi="Times New Roman" w:cs="Times New Roman"/>
          <w:sz w:val="28"/>
          <w:szCs w:val="28"/>
        </w:rPr>
        <w:t xml:space="preserve"> </w:t>
      </w:r>
      <w:r w:rsidR="009508D5">
        <w:rPr>
          <w:rFonts w:ascii="Times New Roman" w:hAnsi="Times New Roman" w:cs="Times New Roman"/>
          <w:sz w:val="28"/>
          <w:szCs w:val="28"/>
        </w:rPr>
        <w:t>оклада (</w:t>
      </w:r>
      <w:r w:rsidRPr="00183FE8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9508D5">
        <w:rPr>
          <w:rFonts w:ascii="Times New Roman" w:hAnsi="Times New Roman" w:cs="Times New Roman"/>
          <w:sz w:val="28"/>
          <w:szCs w:val="28"/>
        </w:rPr>
        <w:t>)</w:t>
      </w:r>
      <w:r w:rsidRPr="00183FE8">
        <w:rPr>
          <w:rFonts w:ascii="Times New Roman" w:hAnsi="Times New Roman" w:cs="Times New Roman"/>
          <w:sz w:val="28"/>
          <w:szCs w:val="28"/>
        </w:rPr>
        <w:t xml:space="preserve"> за </w:t>
      </w:r>
      <w:r w:rsidR="009508D5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183FE8">
        <w:rPr>
          <w:rFonts w:ascii="Times New Roman" w:hAnsi="Times New Roman" w:cs="Times New Roman"/>
          <w:sz w:val="28"/>
          <w:szCs w:val="28"/>
        </w:rPr>
        <w:t xml:space="preserve">час работы </w:t>
      </w:r>
      <w:r w:rsidR="009508D5">
        <w:rPr>
          <w:rFonts w:ascii="Times New Roman" w:hAnsi="Times New Roman" w:cs="Times New Roman"/>
          <w:sz w:val="28"/>
          <w:szCs w:val="28"/>
        </w:rPr>
        <w:t>в ночное время</w:t>
      </w:r>
      <w:r w:rsidRPr="00183FE8">
        <w:rPr>
          <w:rFonts w:ascii="Times New Roman" w:hAnsi="Times New Roman" w:cs="Times New Roman"/>
          <w:sz w:val="28"/>
          <w:szCs w:val="28"/>
        </w:rPr>
        <w:t xml:space="preserve">. Ночным считается время с </w:t>
      </w:r>
      <w:r w:rsidR="009508D5">
        <w:rPr>
          <w:rFonts w:ascii="Times New Roman" w:hAnsi="Times New Roman" w:cs="Times New Roman"/>
          <w:sz w:val="28"/>
          <w:szCs w:val="28"/>
        </w:rPr>
        <w:t>22</w:t>
      </w:r>
      <w:r w:rsidRPr="00183FE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508D5">
        <w:rPr>
          <w:rFonts w:ascii="Times New Roman" w:hAnsi="Times New Roman" w:cs="Times New Roman"/>
          <w:sz w:val="28"/>
          <w:szCs w:val="28"/>
        </w:rPr>
        <w:t>до 6 часов</w:t>
      </w:r>
      <w:r w:rsidRPr="00183FE8">
        <w:rPr>
          <w:rFonts w:ascii="Times New Roman" w:hAnsi="Times New Roman" w:cs="Times New Roman"/>
          <w:sz w:val="28"/>
          <w:szCs w:val="28"/>
        </w:rPr>
        <w:t>.</w:t>
      </w:r>
    </w:p>
    <w:p w:rsidR="009508D5" w:rsidRDefault="00183FE8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E8">
        <w:rPr>
          <w:rFonts w:ascii="Times New Roman" w:hAnsi="Times New Roman" w:cs="Times New Roman"/>
          <w:sz w:val="28"/>
          <w:szCs w:val="28"/>
        </w:rPr>
        <w:tab/>
      </w:r>
      <w:r w:rsidR="009508D5">
        <w:rPr>
          <w:rFonts w:ascii="Times New Roman" w:hAnsi="Times New Roman" w:cs="Times New Roman"/>
          <w:sz w:val="28"/>
          <w:szCs w:val="28"/>
        </w:rPr>
        <w:t>3</w:t>
      </w:r>
      <w:r w:rsidRPr="00183FE8">
        <w:rPr>
          <w:rFonts w:ascii="Times New Roman" w:hAnsi="Times New Roman" w:cs="Times New Roman"/>
          <w:sz w:val="28"/>
          <w:szCs w:val="28"/>
        </w:rPr>
        <w:t xml:space="preserve">.5. </w:t>
      </w:r>
      <w:r w:rsidR="009508D5">
        <w:rPr>
          <w:rFonts w:ascii="Times New Roman" w:hAnsi="Times New Roman" w:cs="Times New Roman"/>
          <w:sz w:val="28"/>
          <w:szCs w:val="28"/>
        </w:rPr>
        <w:t>Работника</w:t>
      </w:r>
      <w:r w:rsidR="00D57855">
        <w:rPr>
          <w:rFonts w:ascii="Times New Roman" w:hAnsi="Times New Roman" w:cs="Times New Roman"/>
          <w:sz w:val="28"/>
          <w:szCs w:val="28"/>
        </w:rPr>
        <w:t xml:space="preserve">м, которые </w:t>
      </w:r>
      <w:r w:rsidR="009508D5" w:rsidRPr="00183FE8">
        <w:rPr>
          <w:rFonts w:ascii="Times New Roman" w:hAnsi="Times New Roman" w:cs="Times New Roman"/>
          <w:sz w:val="28"/>
          <w:szCs w:val="28"/>
        </w:rPr>
        <w:t xml:space="preserve"> </w:t>
      </w:r>
      <w:r w:rsidR="009508D5">
        <w:rPr>
          <w:rFonts w:ascii="Times New Roman" w:hAnsi="Times New Roman" w:cs="Times New Roman"/>
          <w:sz w:val="28"/>
          <w:szCs w:val="28"/>
        </w:rPr>
        <w:t>привлекаю</w:t>
      </w:r>
      <w:r w:rsidR="00D57855">
        <w:rPr>
          <w:rFonts w:ascii="Times New Roman" w:hAnsi="Times New Roman" w:cs="Times New Roman"/>
          <w:sz w:val="28"/>
          <w:szCs w:val="28"/>
        </w:rPr>
        <w:t>тся</w:t>
      </w:r>
      <w:r w:rsidR="009508D5" w:rsidRPr="00183FE8">
        <w:rPr>
          <w:rFonts w:ascii="Times New Roman" w:hAnsi="Times New Roman" w:cs="Times New Roman"/>
          <w:sz w:val="28"/>
          <w:szCs w:val="28"/>
        </w:rPr>
        <w:t xml:space="preserve"> к работе в выходные и нерабочие праздничные дни</w:t>
      </w:r>
      <w:r w:rsidR="009508D5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D57855">
        <w:rPr>
          <w:rFonts w:ascii="Times New Roman" w:hAnsi="Times New Roman" w:cs="Times New Roman"/>
          <w:sz w:val="28"/>
          <w:szCs w:val="28"/>
        </w:rPr>
        <w:t xml:space="preserve"> повышенная оплата</w:t>
      </w:r>
      <w:r w:rsidR="00950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FE8" w:rsidRPr="00183FE8" w:rsidRDefault="00183FE8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E8">
        <w:rPr>
          <w:rFonts w:ascii="Times New Roman" w:hAnsi="Times New Roman" w:cs="Times New Roman"/>
          <w:sz w:val="28"/>
          <w:szCs w:val="28"/>
        </w:rPr>
        <w:tab/>
        <w:t>Размер доплаты составляет:</w:t>
      </w:r>
    </w:p>
    <w:p w:rsidR="00183FE8" w:rsidRPr="00183FE8" w:rsidRDefault="00183FE8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E8">
        <w:rPr>
          <w:rFonts w:ascii="Times New Roman" w:hAnsi="Times New Roman" w:cs="Times New Roman"/>
          <w:sz w:val="28"/>
          <w:szCs w:val="28"/>
        </w:rPr>
        <w:tab/>
        <w:t xml:space="preserve">- не менее одинарной дневной ставки сверх оклада (должностного оклада) при </w:t>
      </w:r>
      <w:proofErr w:type="gramStart"/>
      <w:r w:rsidRPr="00183FE8">
        <w:rPr>
          <w:rFonts w:ascii="Times New Roman" w:hAnsi="Times New Roman" w:cs="Times New Roman"/>
          <w:sz w:val="28"/>
          <w:szCs w:val="28"/>
        </w:rPr>
        <w:t>работе полный день</w:t>
      </w:r>
      <w:proofErr w:type="gramEnd"/>
      <w:r w:rsidRPr="00183FE8">
        <w:rPr>
          <w:rFonts w:ascii="Times New Roman" w:hAnsi="Times New Roman" w:cs="Times New Roman"/>
          <w:sz w:val="28"/>
          <w:szCs w:val="28"/>
        </w:rPr>
        <w:t>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183FE8" w:rsidRPr="00183FE8" w:rsidRDefault="00183FE8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E8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183FE8">
        <w:rPr>
          <w:rFonts w:ascii="Times New Roman" w:hAnsi="Times New Roman" w:cs="Times New Roman"/>
          <w:sz w:val="28"/>
          <w:szCs w:val="28"/>
        </w:rPr>
        <w:t>- 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нормы, рабочего времени и в размере не менее двойной части оклада (должностного оклада) за каждый час работы, если работа производилась сверх месячной нормы рабочего времени.</w:t>
      </w:r>
      <w:proofErr w:type="gramEnd"/>
    </w:p>
    <w:p w:rsidR="00183FE8" w:rsidRPr="00183FE8" w:rsidRDefault="00183FE8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E8">
        <w:rPr>
          <w:rFonts w:ascii="Times New Roman" w:hAnsi="Times New Roman" w:cs="Times New Roman"/>
          <w:sz w:val="28"/>
          <w:szCs w:val="28"/>
        </w:rPr>
        <w:tab/>
      </w:r>
      <w:r w:rsidR="00D57855">
        <w:rPr>
          <w:rFonts w:ascii="Times New Roman" w:hAnsi="Times New Roman" w:cs="Times New Roman"/>
          <w:sz w:val="28"/>
          <w:szCs w:val="28"/>
        </w:rPr>
        <w:t>3</w:t>
      </w:r>
      <w:r w:rsidRPr="00183FE8">
        <w:rPr>
          <w:rFonts w:ascii="Times New Roman" w:hAnsi="Times New Roman" w:cs="Times New Roman"/>
          <w:sz w:val="28"/>
          <w:szCs w:val="28"/>
        </w:rPr>
        <w:t>.6. В тех случаях, когда размер</w:t>
      </w:r>
      <w:r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9C344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оклад</w:t>
      </w:r>
      <w:r w:rsidR="009C34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FE8">
        <w:rPr>
          <w:rFonts w:ascii="Times New Roman" w:hAnsi="Times New Roman" w:cs="Times New Roman"/>
          <w:sz w:val="28"/>
          <w:szCs w:val="28"/>
        </w:rPr>
        <w:t>оплаты труда работника</w:t>
      </w:r>
      <w:r>
        <w:rPr>
          <w:rFonts w:ascii="Times New Roman" w:hAnsi="Times New Roman" w:cs="Times New Roman"/>
          <w:sz w:val="28"/>
          <w:szCs w:val="28"/>
        </w:rPr>
        <w:t xml:space="preserve"> оказывается ниже установленного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9C3443">
        <w:rPr>
          <w:rFonts w:ascii="Times New Roman" w:hAnsi="Times New Roman" w:cs="Times New Roman"/>
          <w:sz w:val="28"/>
          <w:szCs w:val="28"/>
        </w:rPr>
        <w:t xml:space="preserve">оплаты </w:t>
      </w:r>
      <w:r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FE8">
        <w:rPr>
          <w:rFonts w:ascii="Times New Roman" w:hAnsi="Times New Roman" w:cs="Times New Roman"/>
          <w:sz w:val="28"/>
          <w:szCs w:val="28"/>
        </w:rPr>
        <w:t xml:space="preserve">(без учёта премий и иных стимулирующих выплат) </w:t>
      </w:r>
      <w:r>
        <w:rPr>
          <w:rFonts w:ascii="Times New Roman" w:hAnsi="Times New Roman" w:cs="Times New Roman"/>
          <w:sz w:val="28"/>
          <w:szCs w:val="28"/>
        </w:rPr>
        <w:t xml:space="preserve"> ему выплачивается соответствующая разница - п</w:t>
      </w:r>
      <w:r w:rsidRPr="00183FE8">
        <w:rPr>
          <w:rFonts w:ascii="Times New Roman" w:hAnsi="Times New Roman" w:cs="Times New Roman"/>
          <w:sz w:val="28"/>
          <w:szCs w:val="28"/>
        </w:rPr>
        <w:t>ерсонифицированная доплата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3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Персонифицированная доплата выплачивается при условии сохранения объема должностных обязанностей работника и выполнения им работ той же квалификации.</w:t>
      </w:r>
    </w:p>
    <w:p w:rsidR="00C056E5" w:rsidRPr="006B02FE" w:rsidRDefault="00183FE8" w:rsidP="00D5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E8">
        <w:rPr>
          <w:rFonts w:ascii="Times New Roman" w:hAnsi="Times New Roman" w:cs="Times New Roman"/>
          <w:sz w:val="28"/>
          <w:szCs w:val="28"/>
        </w:rPr>
        <w:tab/>
      </w:r>
    </w:p>
    <w:p w:rsidR="00183FE8" w:rsidRDefault="009508D5" w:rsidP="00D57855">
      <w:pPr>
        <w:pStyle w:val="a3"/>
        <w:spacing w:after="0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9508D5">
        <w:rPr>
          <w:b/>
          <w:bCs/>
          <w:sz w:val="28"/>
          <w:szCs w:val="28"/>
        </w:rPr>
        <w:t xml:space="preserve">. </w:t>
      </w:r>
      <w:r w:rsidR="00183FE8">
        <w:rPr>
          <w:b/>
          <w:bCs/>
          <w:sz w:val="28"/>
          <w:szCs w:val="28"/>
        </w:rPr>
        <w:t>Порядок и условия установленных выплат</w:t>
      </w:r>
    </w:p>
    <w:p w:rsidR="00183FE8" w:rsidRDefault="00183FE8" w:rsidP="00D57855">
      <w:pPr>
        <w:pStyle w:val="a3"/>
        <w:spacing w:after="0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стимулирующего характера</w:t>
      </w:r>
    </w:p>
    <w:p w:rsidR="00D57855" w:rsidRPr="00183FE8" w:rsidRDefault="00D57855" w:rsidP="00D57855">
      <w:pPr>
        <w:pStyle w:val="a3"/>
        <w:spacing w:after="0"/>
        <w:ind w:left="1080"/>
        <w:jc w:val="center"/>
        <w:rPr>
          <w:b/>
          <w:bCs/>
          <w:sz w:val="28"/>
          <w:szCs w:val="28"/>
        </w:rPr>
      </w:pPr>
    </w:p>
    <w:p w:rsidR="00183FE8" w:rsidRDefault="00D57855" w:rsidP="00D5785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4.1. </w:t>
      </w:r>
      <w:r w:rsidR="00C056E5">
        <w:rPr>
          <w:sz w:val="28"/>
          <w:szCs w:val="28"/>
        </w:rPr>
        <w:t>В целях поощрения и стимулирования качественной и эффективной работы в Учреждении устанавливаются выплаты стимулирующего характера</w:t>
      </w:r>
      <w:r>
        <w:rPr>
          <w:sz w:val="28"/>
          <w:szCs w:val="28"/>
        </w:rPr>
        <w:t xml:space="preserve"> (надбавки)</w:t>
      </w:r>
      <w:r w:rsidR="00C056E5">
        <w:rPr>
          <w:sz w:val="28"/>
          <w:szCs w:val="28"/>
        </w:rPr>
        <w:t>.</w:t>
      </w:r>
    </w:p>
    <w:p w:rsidR="00C056E5" w:rsidRDefault="00C056E5" w:rsidP="00D5785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 ним относятся выплаты:</w:t>
      </w:r>
    </w:p>
    <w:p w:rsidR="00C056E5" w:rsidRDefault="00C056E5" w:rsidP="00D5785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персональные выплаты к окладу</w:t>
      </w:r>
      <w:r w:rsidR="00D57855">
        <w:rPr>
          <w:sz w:val="28"/>
          <w:szCs w:val="28"/>
        </w:rPr>
        <w:t xml:space="preserve"> (за стаж, наличие учёной степени, почетного звания, отраслевой награды)</w:t>
      </w:r>
      <w:r>
        <w:rPr>
          <w:sz w:val="28"/>
          <w:szCs w:val="28"/>
        </w:rPr>
        <w:t>;</w:t>
      </w:r>
    </w:p>
    <w:p w:rsidR="00C056E5" w:rsidRDefault="00C056E5" w:rsidP="00D5785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интенсивность и высокие результаты </w:t>
      </w:r>
      <w:r w:rsidR="00D57855">
        <w:rPr>
          <w:sz w:val="28"/>
          <w:szCs w:val="28"/>
        </w:rPr>
        <w:t>работы</w:t>
      </w:r>
      <w:r>
        <w:rPr>
          <w:sz w:val="28"/>
          <w:szCs w:val="28"/>
        </w:rPr>
        <w:t>;</w:t>
      </w:r>
    </w:p>
    <w:p w:rsidR="00C056E5" w:rsidRDefault="00C056E5" w:rsidP="00D5785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качество </w:t>
      </w:r>
      <w:r w:rsidR="00893DD4">
        <w:rPr>
          <w:sz w:val="28"/>
          <w:szCs w:val="28"/>
        </w:rPr>
        <w:t>выполняемых</w:t>
      </w:r>
      <w:r>
        <w:rPr>
          <w:sz w:val="28"/>
          <w:szCs w:val="28"/>
        </w:rPr>
        <w:t xml:space="preserve"> работ;</w:t>
      </w:r>
    </w:p>
    <w:p w:rsidR="00C056E5" w:rsidRDefault="00C056E5" w:rsidP="00D5785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премиальные выплаты по итогам работы</w:t>
      </w:r>
      <w:r w:rsidR="00E325FD">
        <w:rPr>
          <w:sz w:val="28"/>
          <w:szCs w:val="28"/>
        </w:rPr>
        <w:t>,</w:t>
      </w:r>
      <w:r>
        <w:rPr>
          <w:sz w:val="28"/>
          <w:szCs w:val="28"/>
        </w:rPr>
        <w:t xml:space="preserve"> за </w:t>
      </w:r>
      <w:r w:rsidR="00893DD4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особо важных и срочных работ;</w:t>
      </w:r>
    </w:p>
    <w:p w:rsidR="00C056E5" w:rsidRDefault="00C056E5" w:rsidP="00D5785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повышение </w:t>
      </w:r>
      <w:r w:rsidR="00893DD4">
        <w:rPr>
          <w:sz w:val="28"/>
          <w:szCs w:val="28"/>
        </w:rPr>
        <w:t>квалификации</w:t>
      </w:r>
      <w:r w:rsidR="00D57855">
        <w:rPr>
          <w:sz w:val="28"/>
          <w:szCs w:val="28"/>
        </w:rPr>
        <w:t xml:space="preserve"> за счет собственных средств.</w:t>
      </w:r>
    </w:p>
    <w:p w:rsidR="00893DD4" w:rsidRDefault="00893DD4" w:rsidP="00D5785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855">
        <w:rPr>
          <w:sz w:val="28"/>
          <w:szCs w:val="28"/>
        </w:rPr>
        <w:t>4</w:t>
      </w:r>
      <w:r>
        <w:rPr>
          <w:sz w:val="28"/>
          <w:szCs w:val="28"/>
        </w:rPr>
        <w:t>.2. Объем стимулирующей части фонда оплаты труда формируется Учреждением в пределах бюджетных ассигнований и средств, поступающих от оказания плат</w:t>
      </w:r>
      <w:r w:rsidR="00D57855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2B631C">
        <w:rPr>
          <w:sz w:val="28"/>
          <w:szCs w:val="28"/>
        </w:rPr>
        <w:t>х услуг.</w:t>
      </w:r>
      <w:r w:rsidR="00D57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стимулирующей части устанавливается учреждением самостоятельно и может быть увеличен за счет экономии фонда оплаты труда, в том числе за счет оптимизации численности </w:t>
      </w:r>
      <w:r w:rsidR="00D57855">
        <w:rPr>
          <w:sz w:val="28"/>
          <w:szCs w:val="28"/>
        </w:rPr>
        <w:t>работников</w:t>
      </w:r>
      <w:r>
        <w:rPr>
          <w:sz w:val="28"/>
          <w:szCs w:val="28"/>
        </w:rPr>
        <w:t>.</w:t>
      </w:r>
      <w:r w:rsidR="002B631C">
        <w:rPr>
          <w:sz w:val="28"/>
          <w:szCs w:val="28"/>
        </w:rPr>
        <w:t xml:space="preserve"> При отсутствии или недостатке соответствующих средств, руководитель учреждения вправе приостановить выплату стимулирующих надбавок, уменьшить или отменить выплаты, предупредив работников об этом в установленном законодательстве порядке, с учетом мнения выборного профсоюзного органа.</w:t>
      </w:r>
    </w:p>
    <w:p w:rsidR="00C056E5" w:rsidRPr="00FE0EA7" w:rsidRDefault="00893DD4" w:rsidP="00D5785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стимулирования труда </w:t>
      </w:r>
      <w:r w:rsidR="000E7672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руководитель Учреждения может  использовать до 50 </w:t>
      </w:r>
      <w:r w:rsidR="00D57855">
        <w:rPr>
          <w:sz w:val="28"/>
          <w:szCs w:val="28"/>
        </w:rPr>
        <w:t>%</w:t>
      </w:r>
      <w:r>
        <w:rPr>
          <w:sz w:val="28"/>
          <w:szCs w:val="28"/>
        </w:rPr>
        <w:t xml:space="preserve"> ежегодного объема средств доходов от иной приносящей доход деятельности.</w:t>
      </w:r>
    </w:p>
    <w:p w:rsidR="00FE0EA7" w:rsidRDefault="00FE0EA7" w:rsidP="00D5785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0EA7">
        <w:rPr>
          <w:sz w:val="28"/>
          <w:szCs w:val="28"/>
        </w:rPr>
        <w:t>4</w:t>
      </w:r>
      <w:r>
        <w:rPr>
          <w:sz w:val="28"/>
          <w:szCs w:val="28"/>
        </w:rPr>
        <w:t xml:space="preserve">.3. Система стимулирования включает поощрительные выплаты по результатам труда всем категориям работников КАУ АГДНТ: </w:t>
      </w:r>
      <w:r>
        <w:rPr>
          <w:sz w:val="28"/>
          <w:szCs w:val="28"/>
        </w:rPr>
        <w:lastRenderedPageBreak/>
        <w:t>административно-управленческий персонал, творческий персонал</w:t>
      </w:r>
      <w:r w:rsidR="00E211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21100">
        <w:rPr>
          <w:sz w:val="28"/>
          <w:szCs w:val="28"/>
        </w:rPr>
        <w:t>вспомогательный персонал (</w:t>
      </w:r>
      <w:r>
        <w:rPr>
          <w:sz w:val="28"/>
          <w:szCs w:val="28"/>
        </w:rPr>
        <w:t>кадры, бухгалтерия технические работники), младший обслужи</w:t>
      </w:r>
      <w:r w:rsidR="00E21100">
        <w:rPr>
          <w:sz w:val="28"/>
          <w:szCs w:val="28"/>
        </w:rPr>
        <w:t>вающий персонал.</w:t>
      </w:r>
    </w:p>
    <w:p w:rsidR="00FE0EA7" w:rsidRPr="00FE0EA7" w:rsidRDefault="00FE0EA7" w:rsidP="00D5785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4.4. Для эффективного использования в качестве инструмента оценки деятельности используется индикатор-процент</w:t>
      </w:r>
      <w:r w:rsidR="005756A4">
        <w:rPr>
          <w:sz w:val="28"/>
          <w:szCs w:val="28"/>
        </w:rPr>
        <w:t xml:space="preserve"> к окладу (должностному окладу)</w:t>
      </w:r>
      <w:r>
        <w:rPr>
          <w:sz w:val="28"/>
          <w:szCs w:val="28"/>
        </w:rPr>
        <w:t>.</w:t>
      </w:r>
    </w:p>
    <w:p w:rsidR="00FE0EA7" w:rsidRDefault="00183FE8" w:rsidP="00D57855">
      <w:pPr>
        <w:pStyle w:val="a3"/>
        <w:spacing w:after="0"/>
        <w:jc w:val="both"/>
        <w:rPr>
          <w:sz w:val="28"/>
          <w:szCs w:val="28"/>
        </w:rPr>
      </w:pPr>
      <w:r w:rsidRPr="00183FE8">
        <w:rPr>
          <w:sz w:val="28"/>
          <w:szCs w:val="28"/>
        </w:rPr>
        <w:tab/>
      </w:r>
      <w:r w:rsidR="00D57855" w:rsidRPr="00D57855">
        <w:rPr>
          <w:bCs/>
          <w:sz w:val="28"/>
          <w:szCs w:val="28"/>
          <w:u w:val="single"/>
        </w:rPr>
        <w:t>4.</w:t>
      </w:r>
      <w:r w:rsidR="00FE0EA7">
        <w:rPr>
          <w:bCs/>
          <w:sz w:val="28"/>
          <w:szCs w:val="28"/>
          <w:u w:val="single"/>
        </w:rPr>
        <w:t>5</w:t>
      </w:r>
      <w:r w:rsidR="00D57855" w:rsidRPr="00D57855">
        <w:rPr>
          <w:bCs/>
          <w:sz w:val="28"/>
          <w:szCs w:val="28"/>
          <w:u w:val="single"/>
        </w:rPr>
        <w:t>.</w:t>
      </w:r>
      <w:r w:rsidRPr="00D57855">
        <w:rPr>
          <w:bCs/>
          <w:sz w:val="28"/>
          <w:szCs w:val="28"/>
          <w:u w:val="single"/>
        </w:rPr>
        <w:t xml:space="preserve">  Персональные выплаты к окладу</w:t>
      </w:r>
      <w:r w:rsidR="00D57855">
        <w:rPr>
          <w:bCs/>
          <w:sz w:val="28"/>
          <w:szCs w:val="28"/>
          <w:u w:val="single"/>
        </w:rPr>
        <w:t>.</w:t>
      </w:r>
      <w:r w:rsidRPr="00183FE8">
        <w:rPr>
          <w:sz w:val="28"/>
          <w:szCs w:val="28"/>
        </w:rPr>
        <w:tab/>
      </w:r>
    </w:p>
    <w:p w:rsidR="00183FE8" w:rsidRPr="00D57855" w:rsidRDefault="00D57855" w:rsidP="00D57855">
      <w:pPr>
        <w:pStyle w:val="a3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183FE8" w:rsidRPr="00183FE8">
        <w:rPr>
          <w:sz w:val="28"/>
          <w:szCs w:val="28"/>
        </w:rPr>
        <w:t>.</w:t>
      </w:r>
      <w:r w:rsidR="00FE0EA7">
        <w:rPr>
          <w:sz w:val="28"/>
          <w:szCs w:val="28"/>
        </w:rPr>
        <w:t>5</w:t>
      </w:r>
      <w:r w:rsidR="00183FE8" w:rsidRPr="00183FE8">
        <w:rPr>
          <w:sz w:val="28"/>
          <w:szCs w:val="28"/>
        </w:rPr>
        <w:t xml:space="preserve">.1. Персональные выплаты к окладу (должностному окладу)   </w:t>
      </w:r>
      <w:r w:rsidR="00183FE8" w:rsidRPr="00D57855">
        <w:rPr>
          <w:sz w:val="28"/>
          <w:szCs w:val="28"/>
        </w:rPr>
        <w:t>устанавливаются</w:t>
      </w:r>
      <w:r w:rsidRPr="00D57855">
        <w:rPr>
          <w:bCs/>
          <w:sz w:val="28"/>
          <w:szCs w:val="28"/>
        </w:rPr>
        <w:t xml:space="preserve"> в процентном отношении к окладу (должностному окладу) </w:t>
      </w:r>
      <w:r w:rsidR="00E21100">
        <w:rPr>
          <w:bCs/>
          <w:sz w:val="28"/>
          <w:szCs w:val="28"/>
        </w:rPr>
        <w:t xml:space="preserve">или абсолютной величине </w:t>
      </w:r>
      <w:r w:rsidRPr="00D57855">
        <w:rPr>
          <w:bCs/>
          <w:sz w:val="28"/>
          <w:szCs w:val="28"/>
        </w:rPr>
        <w:t>в соответствии с установленными критериями</w:t>
      </w:r>
      <w:r>
        <w:rPr>
          <w:bCs/>
          <w:sz w:val="28"/>
          <w:szCs w:val="28"/>
        </w:rPr>
        <w:t>:</w:t>
      </w:r>
    </w:p>
    <w:p w:rsidR="00183FE8" w:rsidRPr="00183FE8" w:rsidRDefault="00183FE8" w:rsidP="00D57855">
      <w:pPr>
        <w:pStyle w:val="a3"/>
        <w:spacing w:after="0"/>
        <w:jc w:val="both"/>
        <w:rPr>
          <w:sz w:val="28"/>
          <w:szCs w:val="28"/>
        </w:rPr>
      </w:pPr>
      <w:r w:rsidRPr="00183FE8">
        <w:rPr>
          <w:sz w:val="28"/>
          <w:szCs w:val="28"/>
        </w:rPr>
        <w:tab/>
        <w:t xml:space="preserve">- за присвоение работнику звания «Лучший работник культуры года» </w:t>
      </w:r>
      <w:r w:rsidR="00D57855">
        <w:rPr>
          <w:sz w:val="28"/>
          <w:szCs w:val="28"/>
        </w:rPr>
        <w:t>(</w:t>
      </w:r>
      <w:r w:rsidR="009C3443">
        <w:rPr>
          <w:sz w:val="28"/>
          <w:szCs w:val="28"/>
        </w:rPr>
        <w:t>разово</w:t>
      </w:r>
      <w:r w:rsidR="00D57855">
        <w:rPr>
          <w:sz w:val="28"/>
          <w:szCs w:val="28"/>
        </w:rPr>
        <w:t xml:space="preserve">) </w:t>
      </w:r>
      <w:r w:rsidRPr="00183FE8">
        <w:rPr>
          <w:sz w:val="28"/>
          <w:szCs w:val="28"/>
        </w:rPr>
        <w:t xml:space="preserve">в  размере до 25 %; </w:t>
      </w:r>
    </w:p>
    <w:p w:rsidR="00183FE8" w:rsidRPr="00183FE8" w:rsidRDefault="000E7672" w:rsidP="00D5785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наличии </w:t>
      </w:r>
      <w:r w:rsidR="00183FE8" w:rsidRPr="00183FE8">
        <w:rPr>
          <w:sz w:val="28"/>
          <w:szCs w:val="28"/>
        </w:rPr>
        <w:t xml:space="preserve"> степени кандидата наук  -</w:t>
      </w:r>
      <w:r w:rsidR="00FE0664">
        <w:rPr>
          <w:sz w:val="28"/>
          <w:szCs w:val="28"/>
        </w:rPr>
        <w:t xml:space="preserve"> </w:t>
      </w:r>
      <w:r w:rsidR="00183FE8" w:rsidRPr="00183FE8">
        <w:rPr>
          <w:sz w:val="28"/>
          <w:szCs w:val="28"/>
        </w:rPr>
        <w:t>8 %</w:t>
      </w:r>
      <w:r w:rsidR="00D57855">
        <w:rPr>
          <w:sz w:val="28"/>
          <w:szCs w:val="28"/>
        </w:rPr>
        <w:t>, не более 3000 руб. в месяц</w:t>
      </w:r>
      <w:r w:rsidR="00183FE8" w:rsidRPr="00183FE8">
        <w:rPr>
          <w:sz w:val="28"/>
          <w:szCs w:val="28"/>
        </w:rPr>
        <w:t xml:space="preserve">; </w:t>
      </w:r>
    </w:p>
    <w:p w:rsidR="00183FE8" w:rsidRPr="00183FE8" w:rsidRDefault="00183FE8" w:rsidP="00D57855">
      <w:pPr>
        <w:pStyle w:val="a3"/>
        <w:spacing w:after="0"/>
        <w:ind w:firstLine="708"/>
        <w:jc w:val="both"/>
        <w:rPr>
          <w:sz w:val="28"/>
          <w:szCs w:val="28"/>
        </w:rPr>
      </w:pPr>
      <w:r w:rsidRPr="00183FE8">
        <w:rPr>
          <w:sz w:val="28"/>
          <w:szCs w:val="28"/>
        </w:rPr>
        <w:t>- за наличие награды высшего федерального органа исполните</w:t>
      </w:r>
      <w:r w:rsidR="000E7672">
        <w:rPr>
          <w:sz w:val="28"/>
          <w:szCs w:val="28"/>
        </w:rPr>
        <w:t xml:space="preserve">льной власти в сфере культуры - </w:t>
      </w:r>
      <w:r w:rsidRPr="00183FE8">
        <w:rPr>
          <w:sz w:val="28"/>
          <w:szCs w:val="28"/>
        </w:rPr>
        <w:t>4 %;</w:t>
      </w:r>
    </w:p>
    <w:p w:rsidR="00183FE8" w:rsidRPr="00183FE8" w:rsidRDefault="00183FE8" w:rsidP="00D57855">
      <w:pPr>
        <w:pStyle w:val="a3"/>
        <w:spacing w:after="0"/>
        <w:ind w:firstLine="708"/>
        <w:jc w:val="both"/>
        <w:rPr>
          <w:sz w:val="28"/>
          <w:szCs w:val="28"/>
        </w:rPr>
      </w:pPr>
      <w:r w:rsidRPr="00183FE8">
        <w:rPr>
          <w:sz w:val="28"/>
          <w:szCs w:val="28"/>
        </w:rPr>
        <w:t xml:space="preserve">- </w:t>
      </w:r>
      <w:r w:rsidR="000E7672">
        <w:rPr>
          <w:sz w:val="28"/>
          <w:szCs w:val="28"/>
        </w:rPr>
        <w:t>за наличие поче</w:t>
      </w:r>
      <w:r w:rsidRPr="00183FE8">
        <w:rPr>
          <w:sz w:val="28"/>
          <w:szCs w:val="28"/>
        </w:rPr>
        <w:t xml:space="preserve">тного звания «Заслуженный работник культуры РФ» - </w:t>
      </w:r>
      <w:r w:rsidR="00D57855">
        <w:rPr>
          <w:sz w:val="28"/>
          <w:szCs w:val="28"/>
        </w:rPr>
        <w:t>10</w:t>
      </w:r>
      <w:r w:rsidRPr="00183FE8">
        <w:rPr>
          <w:sz w:val="28"/>
          <w:szCs w:val="28"/>
        </w:rPr>
        <w:t xml:space="preserve"> %; </w:t>
      </w:r>
    </w:p>
    <w:p w:rsidR="00183FE8" w:rsidRDefault="00183FE8" w:rsidP="00D57855">
      <w:pPr>
        <w:pStyle w:val="a3"/>
        <w:spacing w:after="0"/>
        <w:jc w:val="both"/>
        <w:rPr>
          <w:sz w:val="28"/>
          <w:szCs w:val="28"/>
        </w:rPr>
      </w:pPr>
      <w:r w:rsidRPr="00183FE8">
        <w:rPr>
          <w:sz w:val="28"/>
          <w:szCs w:val="28"/>
        </w:rPr>
        <w:tab/>
      </w:r>
      <w:r w:rsidR="00D57855">
        <w:rPr>
          <w:sz w:val="28"/>
          <w:szCs w:val="28"/>
        </w:rPr>
        <w:t>4</w:t>
      </w:r>
      <w:r w:rsidRPr="00183FE8">
        <w:rPr>
          <w:sz w:val="28"/>
          <w:szCs w:val="28"/>
        </w:rPr>
        <w:t>.</w:t>
      </w:r>
      <w:r w:rsidR="00FE0EA7">
        <w:rPr>
          <w:sz w:val="28"/>
          <w:szCs w:val="28"/>
        </w:rPr>
        <w:t>5</w:t>
      </w:r>
      <w:r w:rsidRPr="00183FE8">
        <w:rPr>
          <w:sz w:val="28"/>
          <w:szCs w:val="28"/>
        </w:rPr>
        <w:t>.</w:t>
      </w:r>
      <w:r w:rsidR="00D57855">
        <w:rPr>
          <w:sz w:val="28"/>
          <w:szCs w:val="28"/>
        </w:rPr>
        <w:t>2</w:t>
      </w:r>
      <w:r w:rsidRPr="00183FE8">
        <w:rPr>
          <w:sz w:val="28"/>
          <w:szCs w:val="28"/>
        </w:rPr>
        <w:t>.</w:t>
      </w:r>
      <w:r w:rsidR="00D57855">
        <w:rPr>
          <w:sz w:val="28"/>
          <w:szCs w:val="28"/>
        </w:rPr>
        <w:t xml:space="preserve"> Работникам Учреждения, занимающим должности специалистов и руководителей устанавливается </w:t>
      </w:r>
      <w:r w:rsidRPr="00183FE8">
        <w:rPr>
          <w:sz w:val="28"/>
          <w:szCs w:val="28"/>
        </w:rPr>
        <w:t>ежемесячная выплата за стаж работы в следующих размерах:</w:t>
      </w:r>
    </w:p>
    <w:p w:rsidR="00D57855" w:rsidRDefault="00D57855" w:rsidP="00D57855">
      <w:pPr>
        <w:pStyle w:val="a3"/>
        <w:spacing w:after="0"/>
        <w:jc w:val="both"/>
        <w:rPr>
          <w:sz w:val="28"/>
          <w:szCs w:val="28"/>
        </w:rPr>
      </w:pPr>
    </w:p>
    <w:p w:rsidR="00183FE8" w:rsidRPr="00183FE8" w:rsidRDefault="00183FE8" w:rsidP="00D57855">
      <w:pPr>
        <w:pStyle w:val="a3"/>
        <w:spacing w:after="0"/>
        <w:jc w:val="both"/>
        <w:rPr>
          <w:sz w:val="28"/>
          <w:szCs w:val="28"/>
        </w:rPr>
      </w:pPr>
      <w:r w:rsidRPr="00183FE8">
        <w:rPr>
          <w:sz w:val="28"/>
          <w:szCs w:val="28"/>
        </w:rPr>
        <w:t xml:space="preserve">Стаж работы   </w:t>
      </w:r>
      <w:r w:rsidR="00D57855">
        <w:rPr>
          <w:sz w:val="28"/>
          <w:szCs w:val="28"/>
        </w:rPr>
        <w:t xml:space="preserve">                            </w:t>
      </w:r>
      <w:r w:rsidRPr="00183FE8">
        <w:rPr>
          <w:sz w:val="28"/>
          <w:szCs w:val="28"/>
        </w:rPr>
        <w:t>Размер ежемесячной выплаты</w:t>
      </w:r>
    </w:p>
    <w:p w:rsidR="00183FE8" w:rsidRPr="00183FE8" w:rsidRDefault="00183FE8" w:rsidP="00D57855">
      <w:pPr>
        <w:pStyle w:val="a3"/>
        <w:spacing w:after="0"/>
        <w:jc w:val="both"/>
        <w:rPr>
          <w:sz w:val="28"/>
          <w:szCs w:val="28"/>
        </w:rPr>
      </w:pPr>
      <w:r w:rsidRPr="00183FE8">
        <w:rPr>
          <w:sz w:val="28"/>
          <w:szCs w:val="28"/>
        </w:rPr>
        <w:t xml:space="preserve">                         </w:t>
      </w:r>
      <w:r w:rsidR="00D57855">
        <w:rPr>
          <w:sz w:val="28"/>
          <w:szCs w:val="28"/>
        </w:rPr>
        <w:t xml:space="preserve">                            (в процентах оклада (должностного оклада))</w:t>
      </w:r>
      <w:r w:rsidRPr="00183FE8">
        <w:rPr>
          <w:sz w:val="28"/>
          <w:szCs w:val="28"/>
        </w:rPr>
        <w:t xml:space="preserve">  </w:t>
      </w:r>
    </w:p>
    <w:p w:rsidR="00183FE8" w:rsidRPr="00183FE8" w:rsidRDefault="00183FE8" w:rsidP="00D57855">
      <w:pPr>
        <w:pStyle w:val="a3"/>
        <w:spacing w:after="0"/>
        <w:jc w:val="both"/>
        <w:rPr>
          <w:sz w:val="28"/>
          <w:szCs w:val="28"/>
        </w:rPr>
      </w:pPr>
      <w:r w:rsidRPr="00183FE8">
        <w:rPr>
          <w:sz w:val="28"/>
          <w:szCs w:val="28"/>
        </w:rPr>
        <w:t xml:space="preserve">от 1 года до 5 лет                               </w:t>
      </w:r>
      <w:r w:rsidR="00D57855">
        <w:rPr>
          <w:sz w:val="28"/>
          <w:szCs w:val="28"/>
        </w:rPr>
        <w:t xml:space="preserve"> </w:t>
      </w:r>
      <w:r w:rsidRPr="00183FE8">
        <w:rPr>
          <w:sz w:val="28"/>
          <w:szCs w:val="28"/>
        </w:rPr>
        <w:t>10</w:t>
      </w:r>
    </w:p>
    <w:p w:rsidR="00183FE8" w:rsidRPr="00183FE8" w:rsidRDefault="00183FE8" w:rsidP="00D57855">
      <w:pPr>
        <w:pStyle w:val="a3"/>
        <w:spacing w:after="0"/>
        <w:jc w:val="both"/>
        <w:rPr>
          <w:sz w:val="28"/>
          <w:szCs w:val="28"/>
        </w:rPr>
      </w:pPr>
      <w:r w:rsidRPr="00183FE8">
        <w:rPr>
          <w:sz w:val="28"/>
          <w:szCs w:val="28"/>
        </w:rPr>
        <w:t>от 5 до 10 лет                                      15</w:t>
      </w:r>
    </w:p>
    <w:p w:rsidR="00183FE8" w:rsidRPr="00183FE8" w:rsidRDefault="00183FE8" w:rsidP="00D57855">
      <w:pPr>
        <w:pStyle w:val="a3"/>
        <w:spacing w:after="0"/>
        <w:jc w:val="both"/>
        <w:rPr>
          <w:sz w:val="28"/>
          <w:szCs w:val="28"/>
        </w:rPr>
      </w:pPr>
      <w:r w:rsidRPr="00183FE8">
        <w:rPr>
          <w:sz w:val="28"/>
          <w:szCs w:val="28"/>
        </w:rPr>
        <w:t>от 10 до 15 лет                                    20</w:t>
      </w:r>
      <w:r w:rsidR="00D57855">
        <w:rPr>
          <w:sz w:val="28"/>
          <w:szCs w:val="28"/>
        </w:rPr>
        <w:t xml:space="preserve"> </w:t>
      </w:r>
    </w:p>
    <w:p w:rsidR="00183FE8" w:rsidRDefault="00183FE8" w:rsidP="00D57855">
      <w:pPr>
        <w:pStyle w:val="a3"/>
        <w:spacing w:after="0"/>
        <w:jc w:val="both"/>
        <w:rPr>
          <w:sz w:val="28"/>
          <w:szCs w:val="28"/>
        </w:rPr>
      </w:pPr>
      <w:r w:rsidRPr="00183FE8">
        <w:rPr>
          <w:sz w:val="28"/>
          <w:szCs w:val="28"/>
        </w:rPr>
        <w:t>более 15 лет                                        30</w:t>
      </w:r>
    </w:p>
    <w:p w:rsidR="00893DD4" w:rsidRDefault="00893DD4" w:rsidP="00D57855">
      <w:pPr>
        <w:pStyle w:val="a3"/>
        <w:spacing w:after="0"/>
        <w:jc w:val="both"/>
        <w:rPr>
          <w:sz w:val="28"/>
          <w:szCs w:val="28"/>
        </w:rPr>
      </w:pPr>
    </w:p>
    <w:p w:rsidR="00FE0EA7" w:rsidRDefault="00893DD4" w:rsidP="00D57855">
      <w:pPr>
        <w:pStyle w:val="a3"/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D57855" w:rsidRPr="00D57855">
        <w:rPr>
          <w:sz w:val="28"/>
          <w:szCs w:val="28"/>
          <w:u w:val="single"/>
        </w:rPr>
        <w:t>4</w:t>
      </w:r>
      <w:r w:rsidRPr="00D57855">
        <w:rPr>
          <w:sz w:val="28"/>
          <w:szCs w:val="28"/>
          <w:u w:val="single"/>
        </w:rPr>
        <w:t>.</w:t>
      </w:r>
      <w:r w:rsidR="00FE0EA7">
        <w:rPr>
          <w:sz w:val="28"/>
          <w:szCs w:val="28"/>
          <w:u w:val="single"/>
        </w:rPr>
        <w:t>6</w:t>
      </w:r>
      <w:r w:rsidRPr="00D57855">
        <w:rPr>
          <w:sz w:val="28"/>
          <w:szCs w:val="28"/>
          <w:u w:val="single"/>
        </w:rPr>
        <w:t>. Надбавка к окладу за интенсивность и высокие результаты работы.</w:t>
      </w:r>
    </w:p>
    <w:p w:rsidR="00D57855" w:rsidRPr="00D57855" w:rsidRDefault="00FE0EA7" w:rsidP="00D57855">
      <w:pPr>
        <w:pStyle w:val="a3"/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4.6.1 Интенсивность и высокие результаты работы - это напряженная работа, обеспечивающая большую производительность по сравнению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обычной.</w:t>
      </w:r>
      <w:r w:rsidR="00893DD4">
        <w:rPr>
          <w:sz w:val="28"/>
          <w:szCs w:val="28"/>
        </w:rPr>
        <w:tab/>
      </w:r>
    </w:p>
    <w:p w:rsidR="00D57855" w:rsidRDefault="00D57855" w:rsidP="00D5785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FE0EA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E0EA7">
        <w:rPr>
          <w:sz w:val="28"/>
          <w:szCs w:val="28"/>
        </w:rPr>
        <w:t>2</w:t>
      </w:r>
      <w:r>
        <w:rPr>
          <w:sz w:val="28"/>
          <w:szCs w:val="28"/>
        </w:rPr>
        <w:t>. Надбавка за интенсивность и высокие результаты работы устанавливается в соответствии с установленными критериями:</w:t>
      </w:r>
    </w:p>
    <w:p w:rsidR="00D57855" w:rsidRDefault="00D57855" w:rsidP="00D5785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 выполнение основных показателей деятельности Учреждения, ежегодно устанавливаемых приказом Учредителя;</w:t>
      </w:r>
    </w:p>
    <w:p w:rsidR="00D57855" w:rsidRDefault="00D57855" w:rsidP="00D5785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за внедрение новых форм и применение передовых методов работы, за использование новых технологий;</w:t>
      </w:r>
    </w:p>
    <w:p w:rsidR="00D57855" w:rsidRDefault="00D57855" w:rsidP="00D5785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за выполнение работ, не входящих в круг основных обязанностей работника, в том числе связанных с реализацией Учреждением краевых целевых и ведомственных целевых программ;</w:t>
      </w:r>
    </w:p>
    <w:p w:rsidR="00893DD4" w:rsidRDefault="00D57855" w:rsidP="00D5785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 организацию методической работы с муниципальными учреждениями края.</w:t>
      </w:r>
    </w:p>
    <w:p w:rsidR="00D57855" w:rsidRDefault="00D57855" w:rsidP="00D5785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FE0EA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E0EA7">
        <w:rPr>
          <w:sz w:val="28"/>
          <w:szCs w:val="28"/>
        </w:rPr>
        <w:t>3</w:t>
      </w:r>
      <w:r>
        <w:rPr>
          <w:sz w:val="28"/>
          <w:szCs w:val="28"/>
        </w:rPr>
        <w:t>. Решение об установлении надбавки за интенсивность и высокие результаты работы, и ее размерах принимается руководителем Учреждения по согласованию с представителем трудового коллектива персонально в отношении  конкретного работника. Надбавка устанавливается приказом руководителя Учреждения сроком от 1 месяца до 1 года. Размер надбавки может устанавливаться как в абсолютном значении, так и в процентном отношении к окладу. Максимальным размером выплата за интенсивность и высокие результаты работы не ограничена:</w:t>
      </w:r>
    </w:p>
    <w:p w:rsidR="00893DD4" w:rsidRDefault="00893DD4" w:rsidP="00D5785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руководителям структурных подразделений, заместителям директора </w:t>
      </w:r>
      <w:r w:rsidR="00D57855">
        <w:rPr>
          <w:sz w:val="28"/>
          <w:szCs w:val="28"/>
        </w:rPr>
        <w:t xml:space="preserve">надбавка </w:t>
      </w:r>
      <w:r>
        <w:rPr>
          <w:sz w:val="28"/>
          <w:szCs w:val="28"/>
        </w:rPr>
        <w:t>определяется директором</w:t>
      </w:r>
      <w:r w:rsidR="00D57855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;</w:t>
      </w:r>
    </w:p>
    <w:p w:rsidR="00893DD4" w:rsidRDefault="00893DD4" w:rsidP="00D5785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остальным работникам, занятым в структурных подразделениях Учреждения</w:t>
      </w:r>
      <w:r w:rsidR="000E76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57855">
        <w:rPr>
          <w:sz w:val="28"/>
          <w:szCs w:val="28"/>
        </w:rPr>
        <w:t>надбавка определяется</w:t>
      </w:r>
      <w:r>
        <w:rPr>
          <w:sz w:val="28"/>
          <w:szCs w:val="28"/>
        </w:rPr>
        <w:t xml:space="preserve"> на основании  представления руководителя </w:t>
      </w:r>
      <w:r w:rsidR="00DC3536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структурного подразделения Учреждения.</w:t>
      </w:r>
    </w:p>
    <w:p w:rsidR="00D57855" w:rsidRDefault="00D57855" w:rsidP="00D5785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4.</w:t>
      </w:r>
      <w:r w:rsidR="00FE0EA7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FE0EA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="007B0521">
        <w:rPr>
          <w:bCs/>
          <w:sz w:val="28"/>
          <w:szCs w:val="28"/>
        </w:rPr>
        <w:t>Критериями для выплаты стимулирующих могут быть показатели эффективности по категориям работников.</w:t>
      </w:r>
    </w:p>
    <w:p w:rsidR="00D57855" w:rsidRDefault="00D57855" w:rsidP="005756A4">
      <w:pPr>
        <w:pStyle w:val="a3"/>
        <w:spacing w:after="0"/>
        <w:rPr>
          <w:bCs/>
          <w:sz w:val="28"/>
          <w:szCs w:val="28"/>
          <w:u w:val="single"/>
        </w:rPr>
      </w:pPr>
    </w:p>
    <w:p w:rsidR="007B0521" w:rsidRPr="00D57855" w:rsidRDefault="007B0521" w:rsidP="005756A4">
      <w:pPr>
        <w:pStyle w:val="a3"/>
        <w:spacing w:after="0"/>
        <w:rPr>
          <w:bCs/>
          <w:sz w:val="28"/>
          <w:szCs w:val="28"/>
          <w:u w:val="single"/>
        </w:rPr>
      </w:pPr>
    </w:p>
    <w:tbl>
      <w:tblPr>
        <w:tblStyle w:val="a5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247"/>
      </w:tblGrid>
      <w:tr w:rsidR="00D57855" w:rsidTr="00CA6D33">
        <w:tc>
          <w:tcPr>
            <w:tcW w:w="9039" w:type="dxa"/>
          </w:tcPr>
          <w:p w:rsidR="00D57855" w:rsidRPr="005756A4" w:rsidRDefault="00FE0EA7" w:rsidP="00FE0EA7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5756A4">
              <w:rPr>
                <w:b/>
                <w:bCs/>
                <w:sz w:val="28"/>
                <w:szCs w:val="28"/>
              </w:rPr>
              <w:t>Показатели эффективности</w:t>
            </w:r>
          </w:p>
          <w:p w:rsidR="005756A4" w:rsidRDefault="005756A4" w:rsidP="00FE0EA7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7" w:type="dxa"/>
          </w:tcPr>
          <w:p w:rsidR="00D57855" w:rsidRPr="005756A4" w:rsidRDefault="00D57855" w:rsidP="00D57855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56A4" w:rsidTr="00CA6D33">
        <w:tc>
          <w:tcPr>
            <w:tcW w:w="9039" w:type="dxa"/>
          </w:tcPr>
          <w:p w:rsidR="005756A4" w:rsidRDefault="005756A4" w:rsidP="00FE0EA7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u w:val="single"/>
              </w:rPr>
              <w:t>Административно-управленческий, творческий персонал</w:t>
            </w:r>
            <w:r w:rsidRPr="00D57855">
              <w:rPr>
                <w:bCs/>
                <w:sz w:val="28"/>
                <w:szCs w:val="28"/>
                <w:u w:val="single"/>
              </w:rPr>
              <w:t>:</w:t>
            </w:r>
          </w:p>
        </w:tc>
        <w:tc>
          <w:tcPr>
            <w:tcW w:w="247" w:type="dxa"/>
          </w:tcPr>
          <w:p w:rsidR="005756A4" w:rsidRDefault="005756A4" w:rsidP="00D57855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FE0EA7" w:rsidTr="00CA6D33">
        <w:tc>
          <w:tcPr>
            <w:tcW w:w="9039" w:type="dxa"/>
          </w:tcPr>
          <w:p w:rsidR="00FE0EA7" w:rsidRDefault="00FE0EA7" w:rsidP="005756A4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выполнение показателей государственного задания, плана отдела, основных должностных обяза</w:t>
            </w:r>
            <w:r w:rsidR="005756A4">
              <w:rPr>
                <w:bCs/>
                <w:sz w:val="28"/>
                <w:szCs w:val="28"/>
              </w:rPr>
              <w:t>нностей</w:t>
            </w:r>
          </w:p>
        </w:tc>
        <w:tc>
          <w:tcPr>
            <w:tcW w:w="247" w:type="dxa"/>
          </w:tcPr>
          <w:p w:rsidR="00FE0EA7" w:rsidRDefault="00FE0EA7" w:rsidP="00FE0EA7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FE0EA7" w:rsidTr="00CA6D33">
        <w:tc>
          <w:tcPr>
            <w:tcW w:w="9039" w:type="dxa"/>
          </w:tcPr>
          <w:p w:rsidR="00FE0EA7" w:rsidRDefault="00FE0EA7" w:rsidP="00D57855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внедрение новых форм и применением передовых методов работы, использование новых технологий</w:t>
            </w:r>
          </w:p>
        </w:tc>
        <w:tc>
          <w:tcPr>
            <w:tcW w:w="247" w:type="dxa"/>
          </w:tcPr>
          <w:p w:rsidR="00FE0EA7" w:rsidRDefault="00FE0EA7" w:rsidP="00FE0EA7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FE0EA7" w:rsidTr="00CA6D33">
        <w:tc>
          <w:tcPr>
            <w:tcW w:w="9039" w:type="dxa"/>
          </w:tcPr>
          <w:p w:rsidR="00FE0EA7" w:rsidRDefault="00FE0EA7" w:rsidP="00FE0EA7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выполнение работ, не входящих в круг основных обязанностей работника, в том числе связанных с реализацией Учреждением краевых целевых и ведомственных целевых программ</w:t>
            </w:r>
          </w:p>
        </w:tc>
        <w:tc>
          <w:tcPr>
            <w:tcW w:w="247" w:type="dxa"/>
          </w:tcPr>
          <w:p w:rsidR="00FE0EA7" w:rsidRDefault="00FE0EA7" w:rsidP="00FE0EA7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FE0EA7" w:rsidTr="00CA6D33">
        <w:tc>
          <w:tcPr>
            <w:tcW w:w="9039" w:type="dxa"/>
          </w:tcPr>
          <w:p w:rsidR="00FE0EA7" w:rsidRDefault="00FE0EA7" w:rsidP="009564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 организация методической работы с муниципальными учреждениями </w:t>
            </w:r>
            <w:r w:rsidR="00956432">
              <w:rPr>
                <w:bCs/>
                <w:sz w:val="28"/>
                <w:szCs w:val="28"/>
              </w:rPr>
              <w:t>края:</w:t>
            </w:r>
          </w:p>
          <w:p w:rsidR="00956432" w:rsidRDefault="00956432" w:rsidP="009564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А) высокий уровень организации и проведения массовых художественных мероприятий</w:t>
            </w:r>
            <w:r w:rsidR="005756A4">
              <w:rPr>
                <w:bCs/>
                <w:sz w:val="28"/>
                <w:szCs w:val="28"/>
              </w:rPr>
              <w:t xml:space="preserve"> (фестивалей, смотров, конкурсов, праздников, выставок и др.)</w:t>
            </w:r>
            <w:r>
              <w:rPr>
                <w:bCs/>
                <w:sz w:val="28"/>
                <w:szCs w:val="28"/>
              </w:rPr>
              <w:t>;</w:t>
            </w:r>
          </w:p>
          <w:p w:rsidR="00956432" w:rsidRDefault="00956432" w:rsidP="009564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Б) высокий организационный уровень проведения информационных, методических, образовательных мероприятий;</w:t>
            </w:r>
          </w:p>
          <w:p w:rsidR="00956432" w:rsidRDefault="00956432" w:rsidP="009564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В) разработка и выпуск информационно-методических материалов в т. ч. электронном и печатном виде</w:t>
            </w:r>
          </w:p>
        </w:tc>
        <w:tc>
          <w:tcPr>
            <w:tcW w:w="247" w:type="dxa"/>
          </w:tcPr>
          <w:p w:rsidR="00FE0EA7" w:rsidRDefault="00FE0EA7" w:rsidP="0095643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956432" w:rsidTr="00CA6D33">
        <w:tc>
          <w:tcPr>
            <w:tcW w:w="9039" w:type="dxa"/>
          </w:tcPr>
          <w:p w:rsidR="00CA6D33" w:rsidRDefault="00956432" w:rsidP="009564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высокий уровень исполнительской дисциплины, соблюдение правил внутреннего трудового распорядка</w:t>
            </w:r>
            <w:r w:rsidR="005756A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7" w:type="dxa"/>
          </w:tcPr>
          <w:p w:rsidR="00956432" w:rsidRDefault="00956432" w:rsidP="0095643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956432" w:rsidTr="00CA6D33">
        <w:tc>
          <w:tcPr>
            <w:tcW w:w="9039" w:type="dxa"/>
          </w:tcPr>
          <w:p w:rsidR="00956432" w:rsidRDefault="00956432" w:rsidP="009564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</w:p>
          <w:p w:rsidR="007B0521" w:rsidRDefault="007B0521" w:rsidP="009564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7" w:type="dxa"/>
          </w:tcPr>
          <w:p w:rsidR="00956432" w:rsidRDefault="00956432" w:rsidP="0095643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956432" w:rsidTr="00CA6D33">
        <w:tc>
          <w:tcPr>
            <w:tcW w:w="9039" w:type="dxa"/>
          </w:tcPr>
          <w:p w:rsidR="00956432" w:rsidRPr="00956432" w:rsidRDefault="00956432" w:rsidP="00956432">
            <w:pPr>
              <w:pStyle w:val="a3"/>
              <w:spacing w:after="0"/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lastRenderedPageBreak/>
              <w:t>Вспомогательный персонал:</w:t>
            </w:r>
          </w:p>
        </w:tc>
        <w:tc>
          <w:tcPr>
            <w:tcW w:w="247" w:type="dxa"/>
          </w:tcPr>
          <w:p w:rsidR="00956432" w:rsidRDefault="00956432" w:rsidP="0095643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956432" w:rsidTr="00CA6D33">
        <w:tc>
          <w:tcPr>
            <w:tcW w:w="9039" w:type="dxa"/>
          </w:tcPr>
          <w:p w:rsidR="00956432" w:rsidRPr="005756A4" w:rsidRDefault="00956432" w:rsidP="00956432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6E162B">
              <w:rPr>
                <w:sz w:val="28"/>
                <w:szCs w:val="28"/>
              </w:rPr>
              <w:t>перативность, системность и качество ведения документации (своевременное оформление приказов, договоров, обеспечение медицинского страхования и др.</w:t>
            </w:r>
            <w:r>
              <w:rPr>
                <w:sz w:val="28"/>
                <w:szCs w:val="28"/>
              </w:rPr>
              <w:t>)</w:t>
            </w:r>
            <w:r w:rsidRPr="006C4190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47" w:type="dxa"/>
          </w:tcPr>
          <w:p w:rsidR="00956432" w:rsidRDefault="00956432" w:rsidP="0095643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956432" w:rsidTr="00CA6D33">
        <w:tc>
          <w:tcPr>
            <w:tcW w:w="9039" w:type="dxa"/>
          </w:tcPr>
          <w:p w:rsidR="00956432" w:rsidRDefault="00956432" w:rsidP="00956432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работы по обеспечению подбора, расстановки кадров, использованию рабочих и специалистов в соответствии с их специальностью и квалификацией, анализ кадрового состава,</w:t>
            </w:r>
            <w:r w:rsidR="005756A4">
              <w:rPr>
                <w:sz w:val="28"/>
                <w:szCs w:val="28"/>
              </w:rPr>
              <w:t xml:space="preserve"> формирование кадрового резерва</w:t>
            </w: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47" w:type="dxa"/>
          </w:tcPr>
          <w:p w:rsidR="00956432" w:rsidRDefault="00956432" w:rsidP="0095643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956432" w:rsidTr="00CA6D33">
        <w:tc>
          <w:tcPr>
            <w:tcW w:w="9039" w:type="dxa"/>
          </w:tcPr>
          <w:p w:rsidR="00956432" w:rsidRPr="00956432" w:rsidRDefault="00956432" w:rsidP="009564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доку</w:t>
            </w:r>
            <w:r w:rsidR="005756A4">
              <w:rPr>
                <w:rFonts w:ascii="Times New Roman" w:hAnsi="Times New Roman" w:cs="Times New Roman"/>
                <w:sz w:val="28"/>
                <w:szCs w:val="28"/>
              </w:rPr>
              <w:t>ментов на поощрение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47" w:type="dxa"/>
          </w:tcPr>
          <w:p w:rsidR="00956432" w:rsidRDefault="00956432" w:rsidP="0095643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956432" w:rsidTr="00CA6D33">
        <w:tc>
          <w:tcPr>
            <w:tcW w:w="9039" w:type="dxa"/>
          </w:tcPr>
          <w:p w:rsidR="00956432" w:rsidRDefault="00956432" w:rsidP="009564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делопроизводства в отделах, своевременной сдачей документов в архив КАУ АГДНТ и Госуда</w:t>
            </w:r>
            <w:r w:rsidR="005756A4">
              <w:rPr>
                <w:rFonts w:ascii="Times New Roman" w:hAnsi="Times New Roman" w:cs="Times New Roman"/>
                <w:sz w:val="28"/>
                <w:szCs w:val="28"/>
              </w:rPr>
              <w:t>рственный архив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47" w:type="dxa"/>
          </w:tcPr>
          <w:p w:rsidR="00956432" w:rsidRDefault="00956432" w:rsidP="0095643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956432" w:rsidTr="00CA6D33">
        <w:tc>
          <w:tcPr>
            <w:tcW w:w="9039" w:type="dxa"/>
          </w:tcPr>
          <w:p w:rsidR="00956432" w:rsidRDefault="00956432" w:rsidP="009564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качественное и своевременное исполнение должностных обязанностей по организационно-техническому обеспечению административно-распорядительной деятельности руководителя</w:t>
            </w:r>
          </w:p>
        </w:tc>
        <w:tc>
          <w:tcPr>
            <w:tcW w:w="247" w:type="dxa"/>
          </w:tcPr>
          <w:p w:rsidR="00956432" w:rsidRDefault="00956432" w:rsidP="0095643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956432" w:rsidTr="00CA6D33">
        <w:tc>
          <w:tcPr>
            <w:tcW w:w="9039" w:type="dxa"/>
          </w:tcPr>
          <w:p w:rsidR="00956432" w:rsidRDefault="00956432" w:rsidP="009564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получением материалов по факсу, электронной почте, выполнение срочных, особо важных, сложных работ, поручений, договорной работы</w:t>
            </w:r>
          </w:p>
        </w:tc>
        <w:tc>
          <w:tcPr>
            <w:tcW w:w="247" w:type="dxa"/>
          </w:tcPr>
          <w:p w:rsidR="00956432" w:rsidRDefault="00956432" w:rsidP="0095643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956432" w:rsidTr="00CA6D33">
        <w:tc>
          <w:tcPr>
            <w:tcW w:w="9039" w:type="dxa"/>
          </w:tcPr>
          <w:p w:rsidR="00956432" w:rsidRDefault="00956432" w:rsidP="009564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сдачей отделами документов, подтверждающих выполнение гос</w:t>
            </w:r>
            <w:r w:rsidR="00DC12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247" w:type="dxa"/>
          </w:tcPr>
          <w:p w:rsidR="00956432" w:rsidRDefault="00956432" w:rsidP="0095643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956432" w:rsidTr="00CA6D33">
        <w:tc>
          <w:tcPr>
            <w:tcW w:w="9039" w:type="dxa"/>
          </w:tcPr>
          <w:p w:rsidR="00956432" w:rsidRPr="00956432" w:rsidRDefault="00956432" w:rsidP="009564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32">
              <w:rPr>
                <w:rFonts w:ascii="Times New Roman" w:hAnsi="Times New Roman" w:cs="Times New Roman"/>
                <w:bCs/>
                <w:sz w:val="28"/>
                <w:szCs w:val="28"/>
              </w:rPr>
              <w:t>- высокий уровень исполнительской дисциплины, соблюдение правил внутреннего трудового распорядка</w:t>
            </w:r>
          </w:p>
        </w:tc>
        <w:tc>
          <w:tcPr>
            <w:tcW w:w="247" w:type="dxa"/>
          </w:tcPr>
          <w:p w:rsidR="00956432" w:rsidRDefault="00956432" w:rsidP="0095643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956432" w:rsidTr="00CA6D33">
        <w:tc>
          <w:tcPr>
            <w:tcW w:w="9039" w:type="dxa"/>
          </w:tcPr>
          <w:p w:rsidR="00956432" w:rsidRPr="00956432" w:rsidRDefault="00956432" w:rsidP="009564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" w:type="dxa"/>
          </w:tcPr>
          <w:p w:rsidR="00956432" w:rsidRDefault="00956432" w:rsidP="0095643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956432" w:rsidTr="00CA6D33">
        <w:tc>
          <w:tcPr>
            <w:tcW w:w="9039" w:type="dxa"/>
          </w:tcPr>
          <w:p w:rsidR="00956432" w:rsidRPr="00956432" w:rsidRDefault="00956432" w:rsidP="009564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5643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Бухгалтерия</w:t>
            </w:r>
            <w:r w:rsidR="005756A4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:</w:t>
            </w:r>
          </w:p>
        </w:tc>
        <w:tc>
          <w:tcPr>
            <w:tcW w:w="247" w:type="dxa"/>
          </w:tcPr>
          <w:p w:rsidR="00956432" w:rsidRDefault="00956432" w:rsidP="0095643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956432" w:rsidTr="00CA6D33">
        <w:tc>
          <w:tcPr>
            <w:tcW w:w="9039" w:type="dxa"/>
          </w:tcPr>
          <w:p w:rsidR="00956432" w:rsidRPr="00956432" w:rsidRDefault="00956432" w:rsidP="009564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качественное и своевременное выполнение и перевыполнение основных показателей финансовой деятельности Учреждения</w:t>
            </w:r>
          </w:p>
        </w:tc>
        <w:tc>
          <w:tcPr>
            <w:tcW w:w="247" w:type="dxa"/>
          </w:tcPr>
          <w:p w:rsidR="00956432" w:rsidRDefault="00956432" w:rsidP="0095643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956432" w:rsidTr="00CA6D33">
        <w:tc>
          <w:tcPr>
            <w:tcW w:w="9039" w:type="dxa"/>
          </w:tcPr>
          <w:p w:rsidR="00956432" w:rsidRPr="00956432" w:rsidRDefault="00956432" w:rsidP="009564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выполнение важных и срочных внеплановых поручений</w:t>
            </w:r>
          </w:p>
        </w:tc>
        <w:tc>
          <w:tcPr>
            <w:tcW w:w="247" w:type="dxa"/>
          </w:tcPr>
          <w:p w:rsidR="00956432" w:rsidRDefault="00956432" w:rsidP="0095643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956432" w:rsidTr="00CA6D33">
        <w:tc>
          <w:tcPr>
            <w:tcW w:w="9039" w:type="dxa"/>
          </w:tcPr>
          <w:p w:rsidR="00956432" w:rsidRPr="00956432" w:rsidRDefault="00956432" w:rsidP="009564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оперативная обработка первичных документов, в том числе финансовых, с осуществлением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целевым использованием бюджетных и внебюджетных средств, а так же анализ оперативных данных за своевременным изменением показателей планово-хозяйственной деятельности Учреждения</w:t>
            </w:r>
          </w:p>
        </w:tc>
        <w:tc>
          <w:tcPr>
            <w:tcW w:w="247" w:type="dxa"/>
          </w:tcPr>
          <w:p w:rsidR="00956432" w:rsidRDefault="00956432" w:rsidP="0095643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956432" w:rsidTr="00CA6D33">
        <w:tc>
          <w:tcPr>
            <w:tcW w:w="9039" w:type="dxa"/>
          </w:tcPr>
          <w:p w:rsidR="00956432" w:rsidRPr="00956432" w:rsidRDefault="00956432" w:rsidP="009564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своевременное и качественное предоставление отчетности по профилю работы сотрудников отдела</w:t>
            </w:r>
          </w:p>
        </w:tc>
        <w:tc>
          <w:tcPr>
            <w:tcW w:w="247" w:type="dxa"/>
          </w:tcPr>
          <w:p w:rsidR="00956432" w:rsidRDefault="00956432" w:rsidP="0095643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956432" w:rsidTr="00CA6D33">
        <w:tc>
          <w:tcPr>
            <w:tcW w:w="9039" w:type="dxa"/>
          </w:tcPr>
          <w:p w:rsidR="00956432" w:rsidRPr="00956432" w:rsidRDefault="00956432" w:rsidP="009564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32">
              <w:rPr>
                <w:rFonts w:ascii="Times New Roman" w:hAnsi="Times New Roman" w:cs="Times New Roman"/>
                <w:bCs/>
                <w:sz w:val="28"/>
                <w:szCs w:val="28"/>
              </w:rPr>
              <w:t>- высокий уровень исполнительской дисциплины, соблюдение правил внутреннего трудового распорядка</w:t>
            </w:r>
          </w:p>
        </w:tc>
        <w:tc>
          <w:tcPr>
            <w:tcW w:w="247" w:type="dxa"/>
          </w:tcPr>
          <w:p w:rsidR="00956432" w:rsidRDefault="00956432" w:rsidP="0095643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956432" w:rsidTr="00CA6D33">
        <w:tc>
          <w:tcPr>
            <w:tcW w:w="9039" w:type="dxa"/>
          </w:tcPr>
          <w:p w:rsidR="00956432" w:rsidRPr="00956432" w:rsidRDefault="00956432" w:rsidP="009564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" w:type="dxa"/>
          </w:tcPr>
          <w:p w:rsidR="00956432" w:rsidRDefault="00956432" w:rsidP="00956432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57855" w:rsidRPr="00D57855" w:rsidRDefault="00956432" w:rsidP="0095643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Материально-техническое снабжение: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283"/>
      </w:tblGrid>
      <w:tr w:rsidR="00D57855" w:rsidTr="00CA6D33">
        <w:tc>
          <w:tcPr>
            <w:tcW w:w="8897" w:type="dxa"/>
          </w:tcPr>
          <w:p w:rsidR="00D57855" w:rsidRDefault="00D57855" w:rsidP="005756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6432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оформление текущей документации, подготовка к представлению отчетной документации (</w:t>
            </w:r>
            <w:r w:rsidR="005756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6432">
              <w:rPr>
                <w:rFonts w:ascii="Times New Roman" w:hAnsi="Times New Roman" w:cs="Times New Roman"/>
                <w:sz w:val="28"/>
                <w:szCs w:val="28"/>
              </w:rPr>
              <w:t>тчеты о расходе средств, о приеме и передаче подотчетных средств)</w:t>
            </w:r>
          </w:p>
        </w:tc>
        <w:tc>
          <w:tcPr>
            <w:tcW w:w="283" w:type="dxa"/>
          </w:tcPr>
          <w:p w:rsidR="00D57855" w:rsidRDefault="00D57855" w:rsidP="00CA6D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855" w:rsidTr="00CA6D33">
        <w:tc>
          <w:tcPr>
            <w:tcW w:w="8897" w:type="dxa"/>
          </w:tcPr>
          <w:p w:rsidR="00D57855" w:rsidRDefault="005756A4" w:rsidP="009564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956432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режима здоровых и безопасных условий рабочего процесса, выполнение </w:t>
            </w:r>
            <w:proofErr w:type="gramStart"/>
            <w:r w:rsidR="00956432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proofErr w:type="gramEnd"/>
            <w:r w:rsidR="00956432">
              <w:rPr>
                <w:rFonts w:ascii="Times New Roman" w:hAnsi="Times New Roman" w:cs="Times New Roman"/>
                <w:sz w:val="28"/>
                <w:szCs w:val="28"/>
              </w:rPr>
              <w:t>, санитарной и электробезопасности</w:t>
            </w:r>
          </w:p>
        </w:tc>
        <w:tc>
          <w:tcPr>
            <w:tcW w:w="283" w:type="dxa"/>
          </w:tcPr>
          <w:p w:rsidR="00D57855" w:rsidRDefault="00D57855" w:rsidP="009564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855" w:rsidTr="00CA6D33">
        <w:tc>
          <w:tcPr>
            <w:tcW w:w="8897" w:type="dxa"/>
          </w:tcPr>
          <w:p w:rsidR="00D57855" w:rsidRDefault="00D57855" w:rsidP="009564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5643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планировании материально-технической базы Учреждения, </w:t>
            </w:r>
            <w:r w:rsidR="00956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заявок, заказов и пр.</w:t>
            </w:r>
          </w:p>
        </w:tc>
        <w:tc>
          <w:tcPr>
            <w:tcW w:w="283" w:type="dxa"/>
          </w:tcPr>
          <w:p w:rsidR="00D57855" w:rsidRDefault="00D57855" w:rsidP="00D5785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32" w:rsidTr="00CA6D33">
        <w:tc>
          <w:tcPr>
            <w:tcW w:w="8897" w:type="dxa"/>
          </w:tcPr>
          <w:p w:rsidR="00956432" w:rsidRDefault="00956432" w:rsidP="009564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контроль деятельности младшего обслуживающего персонала по обеспечению санитарного состояния здания</w:t>
            </w:r>
          </w:p>
        </w:tc>
        <w:tc>
          <w:tcPr>
            <w:tcW w:w="283" w:type="dxa"/>
          </w:tcPr>
          <w:p w:rsidR="00956432" w:rsidRDefault="00956432" w:rsidP="00D5785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855" w:rsidTr="00CA6D33">
        <w:tc>
          <w:tcPr>
            <w:tcW w:w="8897" w:type="dxa"/>
          </w:tcPr>
          <w:p w:rsidR="00D57855" w:rsidRDefault="00D57855" w:rsidP="00D578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57855" w:rsidRDefault="00D57855" w:rsidP="00D5785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32" w:rsidTr="00CA6D33">
        <w:tc>
          <w:tcPr>
            <w:tcW w:w="8897" w:type="dxa"/>
          </w:tcPr>
          <w:p w:rsidR="00956432" w:rsidRPr="005756A4" w:rsidRDefault="00956432" w:rsidP="009564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756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Младший обслуживающий персонал</w:t>
            </w:r>
            <w:r w:rsidR="005756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</w:tc>
        <w:tc>
          <w:tcPr>
            <w:tcW w:w="283" w:type="dxa"/>
          </w:tcPr>
          <w:p w:rsidR="00956432" w:rsidRDefault="00956432" w:rsidP="00D5785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32" w:rsidTr="00CA6D33">
        <w:tc>
          <w:tcPr>
            <w:tcW w:w="8897" w:type="dxa"/>
          </w:tcPr>
          <w:p w:rsidR="00956432" w:rsidRDefault="00956432" w:rsidP="00E211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содержание закрепленных помещений и территорий  в надлежащем санитарно-гигиеническом состоянии </w:t>
            </w:r>
          </w:p>
        </w:tc>
        <w:tc>
          <w:tcPr>
            <w:tcW w:w="283" w:type="dxa"/>
          </w:tcPr>
          <w:p w:rsidR="00956432" w:rsidRDefault="00956432" w:rsidP="00D5785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32" w:rsidTr="00CA6D33">
        <w:tc>
          <w:tcPr>
            <w:tcW w:w="8897" w:type="dxa"/>
          </w:tcPr>
          <w:p w:rsidR="00956432" w:rsidRDefault="00956432" w:rsidP="00D578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 имущества на территории Учреждения</w:t>
            </w:r>
          </w:p>
        </w:tc>
        <w:tc>
          <w:tcPr>
            <w:tcW w:w="283" w:type="dxa"/>
          </w:tcPr>
          <w:p w:rsidR="00956432" w:rsidRDefault="00956432" w:rsidP="005756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32" w:rsidTr="00CA6D33">
        <w:tc>
          <w:tcPr>
            <w:tcW w:w="8897" w:type="dxa"/>
          </w:tcPr>
          <w:p w:rsidR="00956432" w:rsidRDefault="005756A4" w:rsidP="005756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своевременное предупреждение администрации, милиции, аварийных служб о происходящих ЧП </w:t>
            </w:r>
          </w:p>
        </w:tc>
        <w:tc>
          <w:tcPr>
            <w:tcW w:w="283" w:type="dxa"/>
          </w:tcPr>
          <w:p w:rsidR="00956432" w:rsidRDefault="00956432" w:rsidP="005756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32" w:rsidTr="00CA6D33">
        <w:tc>
          <w:tcPr>
            <w:tcW w:w="8897" w:type="dxa"/>
          </w:tcPr>
          <w:p w:rsidR="00956432" w:rsidRDefault="00956432" w:rsidP="00D578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56432" w:rsidRDefault="00956432" w:rsidP="00D5785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855" w:rsidRPr="00D57855" w:rsidRDefault="005756A4" w:rsidP="005756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D57855" w:rsidRPr="00D57855">
        <w:rPr>
          <w:rFonts w:ascii="Times New Roman" w:hAnsi="Times New Roman" w:cs="Times New Roman"/>
          <w:sz w:val="28"/>
          <w:szCs w:val="28"/>
          <w:u w:val="single"/>
        </w:rPr>
        <w:t>иномеханик</w:t>
      </w:r>
      <w:r>
        <w:rPr>
          <w:rFonts w:ascii="Times New Roman" w:hAnsi="Times New Roman" w:cs="Times New Roman"/>
          <w:sz w:val="28"/>
          <w:szCs w:val="28"/>
          <w:u w:val="single"/>
        </w:rPr>
        <w:t>, звукорежиссер, инженер, инженер-программист</w:t>
      </w:r>
      <w:r w:rsidR="00D57855" w:rsidRPr="00D57855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389"/>
      </w:tblGrid>
      <w:tr w:rsidR="005756A4" w:rsidTr="00CA6D33">
        <w:tc>
          <w:tcPr>
            <w:tcW w:w="8897" w:type="dxa"/>
          </w:tcPr>
          <w:p w:rsidR="005756A4" w:rsidRDefault="005756A4" w:rsidP="00D578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сохранности кинопроекционного оборудования, компьютерной, множительной техники,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звукоусилительной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аппаратуры</w:t>
            </w:r>
          </w:p>
        </w:tc>
        <w:tc>
          <w:tcPr>
            <w:tcW w:w="389" w:type="dxa"/>
          </w:tcPr>
          <w:p w:rsidR="005756A4" w:rsidRDefault="005756A4" w:rsidP="00CA6D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A4" w:rsidTr="00CA6D33">
        <w:tc>
          <w:tcPr>
            <w:tcW w:w="8897" w:type="dxa"/>
          </w:tcPr>
          <w:p w:rsidR="005756A4" w:rsidRDefault="005756A4" w:rsidP="00D578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 нарушений по технике безопасности</w:t>
            </w:r>
          </w:p>
        </w:tc>
        <w:tc>
          <w:tcPr>
            <w:tcW w:w="389" w:type="dxa"/>
          </w:tcPr>
          <w:p w:rsidR="005756A4" w:rsidRDefault="005756A4" w:rsidP="0039358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A4" w:rsidTr="00CA6D33">
        <w:tc>
          <w:tcPr>
            <w:tcW w:w="8897" w:type="dxa"/>
          </w:tcPr>
          <w:p w:rsidR="005756A4" w:rsidRDefault="005756A4" w:rsidP="00D578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своевременное выявление неисправности оборудования и принятие оперативных мер по её ликвидации</w:t>
            </w:r>
          </w:p>
        </w:tc>
        <w:tc>
          <w:tcPr>
            <w:tcW w:w="389" w:type="dxa"/>
          </w:tcPr>
          <w:p w:rsidR="005756A4" w:rsidRDefault="005756A4" w:rsidP="005756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A4" w:rsidTr="00CA6D33">
        <w:tc>
          <w:tcPr>
            <w:tcW w:w="8897" w:type="dxa"/>
          </w:tcPr>
          <w:p w:rsidR="005756A4" w:rsidRDefault="005756A4" w:rsidP="00D578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качественного музыкального оформления проводимых мероприятий</w:t>
            </w:r>
          </w:p>
        </w:tc>
        <w:tc>
          <w:tcPr>
            <w:tcW w:w="389" w:type="dxa"/>
          </w:tcPr>
          <w:p w:rsidR="005756A4" w:rsidRDefault="005756A4" w:rsidP="005756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A4" w:rsidTr="00CA6D33">
        <w:tc>
          <w:tcPr>
            <w:tcW w:w="8897" w:type="dxa"/>
          </w:tcPr>
          <w:p w:rsidR="005756A4" w:rsidRDefault="005756A4" w:rsidP="00D578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32">
              <w:rPr>
                <w:rFonts w:ascii="Times New Roman" w:hAnsi="Times New Roman" w:cs="Times New Roman"/>
                <w:bCs/>
                <w:sz w:val="28"/>
                <w:szCs w:val="28"/>
              </w:rPr>
              <w:t>- высокий уровень исполнительской дисциплины, соблюдение правил внутреннего трудового распорядка</w:t>
            </w:r>
          </w:p>
        </w:tc>
        <w:tc>
          <w:tcPr>
            <w:tcW w:w="389" w:type="dxa"/>
          </w:tcPr>
          <w:p w:rsidR="005756A4" w:rsidRDefault="005756A4" w:rsidP="005756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A4" w:rsidTr="00CA6D33">
        <w:tc>
          <w:tcPr>
            <w:tcW w:w="8897" w:type="dxa"/>
          </w:tcPr>
          <w:p w:rsidR="005756A4" w:rsidRDefault="005756A4" w:rsidP="00D578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5756A4" w:rsidRDefault="005756A4" w:rsidP="00D5785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536" w:rsidRPr="00D57855" w:rsidRDefault="00DC3536" w:rsidP="00D57855">
      <w:pPr>
        <w:pStyle w:val="a3"/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D57855" w:rsidRPr="00D57855">
        <w:rPr>
          <w:sz w:val="28"/>
          <w:szCs w:val="28"/>
          <w:u w:val="single"/>
        </w:rPr>
        <w:t>4.</w:t>
      </w:r>
      <w:r w:rsidR="005756A4">
        <w:rPr>
          <w:sz w:val="28"/>
          <w:szCs w:val="28"/>
          <w:u w:val="single"/>
        </w:rPr>
        <w:t>7</w:t>
      </w:r>
      <w:r w:rsidRPr="00D57855">
        <w:rPr>
          <w:sz w:val="28"/>
          <w:szCs w:val="28"/>
          <w:u w:val="single"/>
        </w:rPr>
        <w:t>. Надбавка за качество выполняемых работ.</w:t>
      </w:r>
    </w:p>
    <w:p w:rsidR="00DC3536" w:rsidRDefault="00DC3536" w:rsidP="00D5785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855">
        <w:rPr>
          <w:sz w:val="28"/>
          <w:szCs w:val="28"/>
        </w:rPr>
        <w:t>4.</w:t>
      </w:r>
      <w:r w:rsidR="005756A4">
        <w:rPr>
          <w:sz w:val="28"/>
          <w:szCs w:val="28"/>
        </w:rPr>
        <w:t>7</w:t>
      </w:r>
      <w:r w:rsidR="00D57855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Надбавка </w:t>
      </w:r>
      <w:r w:rsidR="00D57855">
        <w:rPr>
          <w:sz w:val="28"/>
          <w:szCs w:val="28"/>
        </w:rPr>
        <w:t xml:space="preserve">за качество выполняемых работ </w:t>
      </w:r>
      <w:r>
        <w:rPr>
          <w:sz w:val="28"/>
          <w:szCs w:val="28"/>
        </w:rPr>
        <w:t xml:space="preserve">устанавливается </w:t>
      </w:r>
      <w:r w:rsidR="00AA0ADB">
        <w:rPr>
          <w:sz w:val="28"/>
          <w:szCs w:val="28"/>
        </w:rPr>
        <w:t>единовременно</w:t>
      </w:r>
      <w:r w:rsidR="00D57855">
        <w:rPr>
          <w:sz w:val="28"/>
          <w:szCs w:val="28"/>
        </w:rPr>
        <w:t xml:space="preserve"> в процентном отношении к окладу (должностному окладу)</w:t>
      </w:r>
      <w:r>
        <w:rPr>
          <w:sz w:val="28"/>
          <w:szCs w:val="28"/>
        </w:rPr>
        <w:t xml:space="preserve"> по </w:t>
      </w:r>
      <w:r w:rsidR="00AA0ADB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</w:t>
      </w:r>
      <w:r w:rsidR="00AA0ADB">
        <w:rPr>
          <w:sz w:val="28"/>
          <w:szCs w:val="28"/>
        </w:rPr>
        <w:t xml:space="preserve">выполнения работы приказом директора в целях материальной заинтересованности работников </w:t>
      </w:r>
      <w:r w:rsidR="00BF0C4A">
        <w:rPr>
          <w:sz w:val="28"/>
          <w:szCs w:val="28"/>
        </w:rPr>
        <w:t>Учреждения</w:t>
      </w:r>
      <w:r w:rsidR="00AA0ADB">
        <w:rPr>
          <w:sz w:val="28"/>
          <w:szCs w:val="28"/>
        </w:rPr>
        <w:t xml:space="preserve"> в конечных результатах работы, создания необходимых условий для оказания качественных услуг с учетом качественных показателей деятельности работников.</w:t>
      </w:r>
    </w:p>
    <w:p w:rsidR="00AA0ADB" w:rsidRDefault="00BF0C4A" w:rsidP="00D5785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855">
        <w:rPr>
          <w:sz w:val="28"/>
          <w:szCs w:val="28"/>
        </w:rPr>
        <w:t>4.</w:t>
      </w:r>
      <w:r w:rsidR="005756A4">
        <w:rPr>
          <w:sz w:val="28"/>
          <w:szCs w:val="28"/>
        </w:rPr>
        <w:t>7</w:t>
      </w:r>
      <w:r w:rsidR="00D57855">
        <w:rPr>
          <w:sz w:val="28"/>
          <w:szCs w:val="28"/>
        </w:rPr>
        <w:t xml:space="preserve">.2. </w:t>
      </w:r>
      <w:r>
        <w:rPr>
          <w:sz w:val="28"/>
          <w:szCs w:val="28"/>
        </w:rPr>
        <w:t>Работникам Учреждения</w:t>
      </w:r>
      <w:r w:rsidR="00AA0ADB">
        <w:rPr>
          <w:sz w:val="28"/>
          <w:szCs w:val="28"/>
        </w:rPr>
        <w:t xml:space="preserve"> могут устанавливаться следующие качественные показатели работы:</w:t>
      </w:r>
    </w:p>
    <w:p w:rsidR="00AA0ADB" w:rsidRDefault="00AA0ADB" w:rsidP="00D5785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за внедрение новых форм и применение передовых методов работы, за использование новых технологий – до 15 %;</w:t>
      </w:r>
    </w:p>
    <w:p w:rsidR="00AA0ADB" w:rsidRDefault="00AA0ADB" w:rsidP="00D5785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за инициативный творческий подход к  выполнению заданий, за успешное выполнение особо важных, сложных или срочных работ (на срок их проведения) – до 20 %;</w:t>
      </w:r>
    </w:p>
    <w:p w:rsidR="00AA0ADB" w:rsidRDefault="00AA0ADB" w:rsidP="00D5785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</w:t>
      </w:r>
      <w:r w:rsidR="00C3012A">
        <w:rPr>
          <w:sz w:val="28"/>
          <w:szCs w:val="28"/>
        </w:rPr>
        <w:t>перевыполнение</w:t>
      </w:r>
      <w:r>
        <w:rPr>
          <w:sz w:val="28"/>
          <w:szCs w:val="28"/>
        </w:rPr>
        <w:t xml:space="preserve"> основных показ</w:t>
      </w:r>
      <w:r w:rsidR="00BF0C4A">
        <w:rPr>
          <w:sz w:val="28"/>
          <w:szCs w:val="28"/>
        </w:rPr>
        <w:t>ателей деятельности Учреждения, установленных учредителем</w:t>
      </w:r>
      <w:r>
        <w:rPr>
          <w:sz w:val="28"/>
          <w:szCs w:val="28"/>
        </w:rPr>
        <w:t xml:space="preserve"> (количество</w:t>
      </w:r>
      <w:r w:rsidR="00C3012A">
        <w:rPr>
          <w:sz w:val="28"/>
          <w:szCs w:val="28"/>
        </w:rPr>
        <w:t xml:space="preserve"> видов предоставляемых услуг, количество проводимых мероприятий и др.) – до 20 %;</w:t>
      </w:r>
    </w:p>
    <w:p w:rsidR="00C3012A" w:rsidRDefault="00C3012A" w:rsidP="00D5785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за развитие материально-технической базы Учреждения – до 10 %.</w:t>
      </w:r>
    </w:p>
    <w:p w:rsidR="00C3012A" w:rsidRDefault="00C3012A" w:rsidP="00D5785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855">
        <w:rPr>
          <w:sz w:val="28"/>
          <w:szCs w:val="28"/>
        </w:rPr>
        <w:t>4.</w:t>
      </w:r>
      <w:r w:rsidR="005756A4">
        <w:rPr>
          <w:sz w:val="28"/>
          <w:szCs w:val="28"/>
        </w:rPr>
        <w:t>7</w:t>
      </w:r>
      <w:r w:rsidR="00D57855">
        <w:rPr>
          <w:sz w:val="28"/>
          <w:szCs w:val="28"/>
        </w:rPr>
        <w:t xml:space="preserve">.3. </w:t>
      </w:r>
      <w:r>
        <w:rPr>
          <w:sz w:val="28"/>
          <w:szCs w:val="28"/>
        </w:rPr>
        <w:t>Конкретный перечень качественных показателей и размер надбавки за качество выполняемых работ работника определяется руководителем Учреждения самостоятельно с учетом мнения представительного органа работников.</w:t>
      </w:r>
    </w:p>
    <w:p w:rsidR="00C3012A" w:rsidRDefault="00C3012A" w:rsidP="00D5785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57855">
        <w:rPr>
          <w:sz w:val="28"/>
          <w:szCs w:val="28"/>
        </w:rPr>
        <w:t>4.</w:t>
      </w:r>
      <w:r w:rsidR="005756A4">
        <w:rPr>
          <w:sz w:val="28"/>
          <w:szCs w:val="28"/>
        </w:rPr>
        <w:t>7</w:t>
      </w:r>
      <w:r w:rsidR="00D57855"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Размер надбавки за качество </w:t>
      </w:r>
      <w:r w:rsidR="00BD3115">
        <w:rPr>
          <w:sz w:val="28"/>
          <w:szCs w:val="28"/>
        </w:rPr>
        <w:t>выполняемых работ уст</w:t>
      </w:r>
      <w:r w:rsidR="00423B54">
        <w:rPr>
          <w:sz w:val="28"/>
          <w:szCs w:val="28"/>
        </w:rPr>
        <w:t xml:space="preserve">анавливается приказом директора </w:t>
      </w:r>
      <w:r w:rsidR="00BD3115">
        <w:rPr>
          <w:sz w:val="28"/>
          <w:szCs w:val="28"/>
        </w:rPr>
        <w:t>Учреждения каждому работнику индивидуально единовременно по итогам выполнения работы.</w:t>
      </w:r>
      <w:r>
        <w:rPr>
          <w:sz w:val="28"/>
          <w:szCs w:val="28"/>
        </w:rPr>
        <w:t xml:space="preserve"> </w:t>
      </w:r>
    </w:p>
    <w:p w:rsidR="00681C98" w:rsidRPr="00183FE8" w:rsidRDefault="00681C98" w:rsidP="00D57855">
      <w:pPr>
        <w:pStyle w:val="a3"/>
        <w:spacing w:after="0"/>
        <w:jc w:val="both"/>
        <w:rPr>
          <w:sz w:val="28"/>
          <w:szCs w:val="28"/>
        </w:rPr>
      </w:pPr>
    </w:p>
    <w:p w:rsidR="00681C98" w:rsidRDefault="00183FE8" w:rsidP="00D57855">
      <w:pPr>
        <w:pStyle w:val="a3"/>
        <w:spacing w:after="0"/>
        <w:jc w:val="center"/>
        <w:rPr>
          <w:b/>
          <w:bCs/>
          <w:sz w:val="28"/>
          <w:szCs w:val="28"/>
        </w:rPr>
      </w:pPr>
      <w:proofErr w:type="gramStart"/>
      <w:r w:rsidRPr="00183FE8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 w:rsidRPr="00183FE8">
        <w:rPr>
          <w:b/>
          <w:bCs/>
          <w:sz w:val="28"/>
          <w:szCs w:val="28"/>
        </w:rPr>
        <w:t xml:space="preserve"> </w:t>
      </w:r>
      <w:r w:rsidR="00D57855">
        <w:rPr>
          <w:b/>
          <w:bCs/>
          <w:sz w:val="28"/>
          <w:szCs w:val="28"/>
        </w:rPr>
        <w:t xml:space="preserve"> Премиальные</w:t>
      </w:r>
      <w:proofErr w:type="gramEnd"/>
      <w:r w:rsidR="00D57855">
        <w:rPr>
          <w:b/>
          <w:bCs/>
          <w:sz w:val="28"/>
          <w:szCs w:val="28"/>
        </w:rPr>
        <w:t xml:space="preserve"> выплаты</w:t>
      </w:r>
    </w:p>
    <w:p w:rsidR="00D57855" w:rsidRDefault="00D57855" w:rsidP="00D57855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681C98" w:rsidRPr="00681C98" w:rsidRDefault="00681C98" w:rsidP="00D5785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57855">
        <w:rPr>
          <w:bCs/>
          <w:sz w:val="28"/>
          <w:szCs w:val="28"/>
        </w:rPr>
        <w:t>5</w:t>
      </w:r>
      <w:r w:rsidRPr="00681C98">
        <w:rPr>
          <w:bCs/>
          <w:sz w:val="28"/>
          <w:szCs w:val="28"/>
        </w:rPr>
        <w:t>.1. В целях поощрения работников за выполненную работу в Учреждении устанавливаются премии:</w:t>
      </w:r>
    </w:p>
    <w:p w:rsidR="00681C98" w:rsidRDefault="005239AF" w:rsidP="00D5785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итогам работы (за месяц, квартал, год);</w:t>
      </w:r>
    </w:p>
    <w:p w:rsidR="003D6B68" w:rsidRDefault="003D6B68" w:rsidP="00D5785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выполнение особо важных и срочных работ;</w:t>
      </w:r>
    </w:p>
    <w:p w:rsidR="005239AF" w:rsidRDefault="005239AF" w:rsidP="00D5785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D6B6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особый режим работы (обеспечение безаварийной и бесперебойной работы инженерных и хозяйственно-эксплуатационных систем  жизнеобеспечен</w:t>
      </w:r>
      <w:r w:rsidR="003D6B68">
        <w:rPr>
          <w:bCs/>
          <w:sz w:val="28"/>
          <w:szCs w:val="28"/>
        </w:rPr>
        <w:t>ия</w:t>
      </w:r>
      <w:r>
        <w:rPr>
          <w:bCs/>
          <w:sz w:val="28"/>
          <w:szCs w:val="28"/>
        </w:rPr>
        <w:t xml:space="preserve"> Учреждения, транспорта);</w:t>
      </w:r>
    </w:p>
    <w:p w:rsidR="005239AF" w:rsidRDefault="005239AF" w:rsidP="00D5785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достижению пенсионного возраста;</w:t>
      </w:r>
    </w:p>
    <w:p w:rsidR="005239AF" w:rsidRDefault="005239AF" w:rsidP="00D5785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единовременн</w:t>
      </w:r>
      <w:r w:rsidR="001447E8">
        <w:rPr>
          <w:bCs/>
          <w:sz w:val="28"/>
          <w:szCs w:val="28"/>
        </w:rPr>
        <w:t>ые</w:t>
      </w:r>
      <w:r>
        <w:rPr>
          <w:bCs/>
          <w:sz w:val="28"/>
          <w:szCs w:val="28"/>
        </w:rPr>
        <w:t xml:space="preserve"> (разовые) поощрительные премии.</w:t>
      </w:r>
    </w:p>
    <w:p w:rsidR="005239AF" w:rsidRDefault="005239AF" w:rsidP="00D5785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57855">
        <w:rPr>
          <w:bCs/>
          <w:sz w:val="28"/>
          <w:szCs w:val="28"/>
        </w:rPr>
        <w:t xml:space="preserve">5.2. </w:t>
      </w:r>
      <w:r w:rsidRPr="005239AF">
        <w:rPr>
          <w:bCs/>
          <w:sz w:val="28"/>
          <w:szCs w:val="28"/>
        </w:rPr>
        <w:t>Основными условиями премирования работников</w:t>
      </w:r>
      <w:r>
        <w:rPr>
          <w:bCs/>
          <w:sz w:val="28"/>
          <w:szCs w:val="28"/>
        </w:rPr>
        <w:t xml:space="preserve"> являются:</w:t>
      </w:r>
    </w:p>
    <w:p w:rsidR="005239AF" w:rsidRDefault="005239AF" w:rsidP="00D5785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перевыполнение основных количественных показателей деятельности Учреждения;</w:t>
      </w:r>
    </w:p>
    <w:p w:rsidR="005239AF" w:rsidRDefault="005239AF" w:rsidP="00D5785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инициатива, творчество в выполнении работ;</w:t>
      </w:r>
    </w:p>
    <w:p w:rsidR="005239AF" w:rsidRDefault="005239AF" w:rsidP="00D5785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обеспечение эффективности проводимых мероприятий;</w:t>
      </w:r>
    </w:p>
    <w:p w:rsidR="005239AF" w:rsidRDefault="005239AF" w:rsidP="00D5785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качество подготовки и свое</w:t>
      </w:r>
      <w:r w:rsidR="001447E8">
        <w:rPr>
          <w:bCs/>
          <w:sz w:val="28"/>
          <w:szCs w:val="28"/>
        </w:rPr>
        <w:t>временная</w:t>
      </w:r>
      <w:r>
        <w:rPr>
          <w:bCs/>
          <w:sz w:val="28"/>
          <w:szCs w:val="28"/>
        </w:rPr>
        <w:t xml:space="preserve"> сдач</w:t>
      </w:r>
      <w:r w:rsidR="001447E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отчетов;</w:t>
      </w:r>
    </w:p>
    <w:p w:rsidR="005239AF" w:rsidRDefault="005239AF" w:rsidP="00D5785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успешное исполнение каждым работником своих должностных обязанностей в соответствующем периоде;</w:t>
      </w:r>
    </w:p>
    <w:p w:rsidR="005239AF" w:rsidRDefault="005239AF" w:rsidP="00D5785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участие в течение месяца в выполнении важных работ, мероприятии;</w:t>
      </w:r>
    </w:p>
    <w:p w:rsidR="005239AF" w:rsidRDefault="005239AF" w:rsidP="00D5785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удовлетворенность населения предоставляемыми услугами.</w:t>
      </w:r>
    </w:p>
    <w:p w:rsidR="005239AF" w:rsidRPr="00582E1E" w:rsidRDefault="005239AF" w:rsidP="00D5785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57855">
        <w:rPr>
          <w:bCs/>
          <w:sz w:val="28"/>
          <w:szCs w:val="28"/>
        </w:rPr>
        <w:t xml:space="preserve">5.3. </w:t>
      </w:r>
      <w:r w:rsidRPr="00582E1E">
        <w:rPr>
          <w:bCs/>
          <w:sz w:val="28"/>
          <w:szCs w:val="28"/>
        </w:rPr>
        <w:t>Премии работникам, проработавшим неполный месяц, квартал, год устанавливаются пропорционально отработанном</w:t>
      </w:r>
      <w:r w:rsidR="00582E1E">
        <w:rPr>
          <w:bCs/>
          <w:sz w:val="28"/>
          <w:szCs w:val="28"/>
        </w:rPr>
        <w:t>у</w:t>
      </w:r>
      <w:r w:rsidRPr="00582E1E">
        <w:rPr>
          <w:bCs/>
          <w:sz w:val="28"/>
          <w:szCs w:val="28"/>
        </w:rPr>
        <w:t xml:space="preserve"> времени с учетом личного вклада.</w:t>
      </w:r>
    </w:p>
    <w:p w:rsidR="005239AF" w:rsidRDefault="005239AF" w:rsidP="00D5785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57855">
        <w:rPr>
          <w:bCs/>
          <w:sz w:val="28"/>
          <w:szCs w:val="28"/>
        </w:rPr>
        <w:t xml:space="preserve">5.4. </w:t>
      </w:r>
      <w:r>
        <w:rPr>
          <w:bCs/>
          <w:sz w:val="28"/>
          <w:szCs w:val="28"/>
        </w:rPr>
        <w:t>Единовременные (разовые) поощрительные премии выплачиваются:</w:t>
      </w:r>
    </w:p>
    <w:p w:rsidR="005239AF" w:rsidRDefault="005239AF" w:rsidP="00D5785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связи с государственными или профессиональными праздниками, знаменательными или профессиональными юбилейными датами;</w:t>
      </w:r>
    </w:p>
    <w:p w:rsidR="005239AF" w:rsidRDefault="005239AF" w:rsidP="00D5785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связи с </w:t>
      </w:r>
      <w:r w:rsidR="00FE0664">
        <w:rPr>
          <w:bCs/>
          <w:sz w:val="28"/>
          <w:szCs w:val="28"/>
        </w:rPr>
        <w:t>награждение</w:t>
      </w:r>
      <w:r w:rsidR="00AD73E3">
        <w:rPr>
          <w:bCs/>
          <w:sz w:val="28"/>
          <w:szCs w:val="28"/>
        </w:rPr>
        <w:t xml:space="preserve">м правительственными, </w:t>
      </w:r>
      <w:r w:rsidR="00582E1E">
        <w:rPr>
          <w:bCs/>
          <w:sz w:val="28"/>
          <w:szCs w:val="28"/>
        </w:rPr>
        <w:t>региональными и ведомственными наградами</w:t>
      </w:r>
      <w:r w:rsidR="00AD73E3">
        <w:rPr>
          <w:bCs/>
          <w:sz w:val="28"/>
          <w:szCs w:val="28"/>
        </w:rPr>
        <w:t>;</w:t>
      </w:r>
    </w:p>
    <w:p w:rsidR="00AD73E3" w:rsidRDefault="00AD73E3" w:rsidP="00D5785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связи с присвоением почетных званий и знаков отличия Российской Федерации;</w:t>
      </w:r>
    </w:p>
    <w:p w:rsidR="00AD73E3" w:rsidRPr="005239AF" w:rsidRDefault="00AD73E3" w:rsidP="00D5785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связи с юбилеем (50 и каждые</w:t>
      </w:r>
      <w:r w:rsidR="00016F5F">
        <w:rPr>
          <w:bCs/>
          <w:sz w:val="28"/>
          <w:szCs w:val="28"/>
        </w:rPr>
        <w:t xml:space="preserve"> последующие</w:t>
      </w:r>
      <w:r>
        <w:rPr>
          <w:bCs/>
          <w:sz w:val="28"/>
          <w:szCs w:val="28"/>
        </w:rPr>
        <w:t xml:space="preserve"> 5 лет).</w:t>
      </w:r>
    </w:p>
    <w:p w:rsidR="005239AF" w:rsidRDefault="00AD73E3" w:rsidP="00D5785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57855">
        <w:rPr>
          <w:bCs/>
          <w:sz w:val="28"/>
          <w:szCs w:val="28"/>
        </w:rPr>
        <w:t>5.5</w:t>
      </w:r>
      <w:r>
        <w:rPr>
          <w:bCs/>
          <w:sz w:val="28"/>
          <w:szCs w:val="28"/>
        </w:rPr>
        <w:t xml:space="preserve">. В случае ненадлежащего исполнения своих обязанностей, опозданий, нарушения </w:t>
      </w:r>
      <w:r w:rsidR="0029136D">
        <w:rPr>
          <w:bCs/>
          <w:sz w:val="28"/>
          <w:szCs w:val="28"/>
        </w:rPr>
        <w:t xml:space="preserve">трудовой </w:t>
      </w:r>
      <w:r>
        <w:rPr>
          <w:bCs/>
          <w:sz w:val="28"/>
          <w:szCs w:val="28"/>
        </w:rPr>
        <w:t>производственной дисциплин</w:t>
      </w:r>
      <w:r w:rsidR="0029136D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, ухудшения качеств</w:t>
      </w:r>
      <w:r w:rsidR="00377402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D57855">
        <w:rPr>
          <w:bCs/>
          <w:sz w:val="28"/>
          <w:szCs w:val="28"/>
        </w:rPr>
        <w:t>работы,</w:t>
      </w:r>
      <w:r>
        <w:rPr>
          <w:bCs/>
          <w:sz w:val="28"/>
          <w:szCs w:val="28"/>
        </w:rPr>
        <w:t xml:space="preserve"> стимулирующие надбавки</w:t>
      </w:r>
      <w:r w:rsidR="00377402">
        <w:rPr>
          <w:bCs/>
          <w:sz w:val="28"/>
          <w:szCs w:val="28"/>
        </w:rPr>
        <w:t xml:space="preserve"> за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текущий</w:t>
      </w:r>
      <w:proofErr w:type="gramEnd"/>
      <w:r>
        <w:rPr>
          <w:bCs/>
          <w:sz w:val="28"/>
          <w:szCs w:val="28"/>
        </w:rPr>
        <w:t xml:space="preserve"> и последующие рабочие месяцы могут быть снижены до 100 %.</w:t>
      </w:r>
    </w:p>
    <w:p w:rsidR="00AD73E3" w:rsidRDefault="00AD73E3" w:rsidP="00D5785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57855">
        <w:rPr>
          <w:bCs/>
          <w:sz w:val="28"/>
          <w:szCs w:val="28"/>
        </w:rPr>
        <w:t xml:space="preserve">5.6. </w:t>
      </w:r>
      <w:r>
        <w:rPr>
          <w:bCs/>
          <w:sz w:val="28"/>
          <w:szCs w:val="28"/>
        </w:rPr>
        <w:t>Полное лишение премии</w:t>
      </w:r>
      <w:r w:rsidR="00D57855">
        <w:rPr>
          <w:bCs/>
          <w:sz w:val="28"/>
          <w:szCs w:val="28"/>
        </w:rPr>
        <w:t xml:space="preserve"> производиться</w:t>
      </w:r>
      <w:r>
        <w:rPr>
          <w:bCs/>
          <w:sz w:val="28"/>
          <w:szCs w:val="28"/>
        </w:rPr>
        <w:t>:</w:t>
      </w:r>
    </w:p>
    <w:p w:rsidR="00AD73E3" w:rsidRDefault="00AD73E3" w:rsidP="00D5785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появление на рабочем месте в </w:t>
      </w:r>
      <w:r w:rsidR="006E2097">
        <w:rPr>
          <w:bCs/>
          <w:sz w:val="28"/>
          <w:szCs w:val="28"/>
        </w:rPr>
        <w:t>состоянии</w:t>
      </w:r>
      <w:r>
        <w:rPr>
          <w:bCs/>
          <w:sz w:val="28"/>
          <w:szCs w:val="28"/>
        </w:rPr>
        <w:t xml:space="preserve"> алкогольного </w:t>
      </w:r>
      <w:r w:rsidR="006E2097">
        <w:rPr>
          <w:bCs/>
          <w:sz w:val="28"/>
          <w:szCs w:val="28"/>
        </w:rPr>
        <w:t>опьянения</w:t>
      </w:r>
      <w:r>
        <w:rPr>
          <w:bCs/>
          <w:sz w:val="28"/>
          <w:szCs w:val="28"/>
        </w:rPr>
        <w:t>, распития сп</w:t>
      </w:r>
      <w:r w:rsidR="006E2097">
        <w:rPr>
          <w:bCs/>
          <w:sz w:val="28"/>
          <w:szCs w:val="28"/>
        </w:rPr>
        <w:t>иртных напитков в рабочее время;</w:t>
      </w:r>
    </w:p>
    <w:p w:rsidR="006E2097" w:rsidRDefault="006E2097" w:rsidP="00D5785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за отсутствие на рабочем месте без уважительных причин (без предупреждения) более 4-х часов подряд в течение </w:t>
      </w:r>
      <w:r w:rsidR="00D80128">
        <w:rPr>
          <w:bCs/>
          <w:sz w:val="28"/>
          <w:szCs w:val="28"/>
        </w:rPr>
        <w:t xml:space="preserve">рабочего </w:t>
      </w:r>
      <w:r>
        <w:rPr>
          <w:bCs/>
          <w:sz w:val="28"/>
          <w:szCs w:val="28"/>
        </w:rPr>
        <w:t xml:space="preserve"> дня;</w:t>
      </w:r>
    </w:p>
    <w:p w:rsidR="006E2097" w:rsidRDefault="006E2097" w:rsidP="00D5785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неисполнение работником без уважительных причин трудовых обязанностей;</w:t>
      </w:r>
    </w:p>
    <w:p w:rsidR="00D80128" w:rsidRDefault="00D80128" w:rsidP="00D5785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невыполнение приказа руководителя;</w:t>
      </w:r>
    </w:p>
    <w:p w:rsidR="00D80128" w:rsidRDefault="00D80128" w:rsidP="00D5785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однократное грубое нарушение работником трудовых обязанностей;</w:t>
      </w:r>
    </w:p>
    <w:p w:rsidR="006E2097" w:rsidRDefault="006E2097" w:rsidP="00D5785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D3F92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нарушение сроков исполнительской дисциплины, в том числе несоблюдение сроков предоставления документации (отчетов, планов, протоколов, ответов на письма, закупочных документов, справок);</w:t>
      </w:r>
    </w:p>
    <w:p w:rsidR="006E2097" w:rsidRDefault="006E2097" w:rsidP="00D5785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D3F92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обоснованные жалобы лиц и организаци</w:t>
      </w:r>
      <w:r w:rsidR="007D3F92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, взаимодействующих с КАУ АГДНТ.</w:t>
      </w:r>
    </w:p>
    <w:p w:rsidR="00BE6BB0" w:rsidRPr="00D57855" w:rsidRDefault="006E2097" w:rsidP="00D57855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57855">
        <w:rPr>
          <w:bCs/>
          <w:sz w:val="28"/>
          <w:szCs w:val="28"/>
        </w:rPr>
        <w:t>5.7</w:t>
      </w:r>
      <w:r>
        <w:rPr>
          <w:bCs/>
          <w:sz w:val="28"/>
          <w:szCs w:val="28"/>
        </w:rPr>
        <w:t>. Размеры и условия выплаты премии определяются приказом директора с учетом мнения зам.</w:t>
      </w:r>
      <w:r w:rsidR="00D801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директора  и руководителей структурных подразделений и производится в пределах фонда</w:t>
      </w:r>
      <w:r w:rsidR="007D3F9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имеющегося на эти цели.</w:t>
      </w:r>
      <w:r>
        <w:rPr>
          <w:bCs/>
          <w:sz w:val="28"/>
          <w:szCs w:val="28"/>
        </w:rPr>
        <w:tab/>
      </w:r>
    </w:p>
    <w:p w:rsidR="00BE6BB0" w:rsidRDefault="00BE6BB0" w:rsidP="00D57855">
      <w:pPr>
        <w:pStyle w:val="a3"/>
        <w:ind w:left="60" w:hanging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D57855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Материальная помощь</w:t>
      </w:r>
    </w:p>
    <w:p w:rsidR="00BE6BB0" w:rsidRDefault="00BE6BB0" w:rsidP="00D578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855">
        <w:rPr>
          <w:sz w:val="28"/>
          <w:szCs w:val="28"/>
        </w:rPr>
        <w:t>6</w:t>
      </w:r>
      <w:r>
        <w:rPr>
          <w:sz w:val="28"/>
          <w:szCs w:val="28"/>
        </w:rPr>
        <w:t>.1. Материальная помощь работникам Учреждения оказывается в пределах утверждённого фонда оплаты труда по решению директора в связи с бракосочетанием, рождением ребёнка, в связи со смертью супруга (супруги) или близких родственников (детей, родителей), сложившихся материальных трудностей.</w:t>
      </w:r>
    </w:p>
    <w:p w:rsidR="00BE6BB0" w:rsidRDefault="00BE6BB0" w:rsidP="00D578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855">
        <w:rPr>
          <w:sz w:val="28"/>
          <w:szCs w:val="28"/>
        </w:rPr>
        <w:t>6</w:t>
      </w:r>
      <w:r>
        <w:rPr>
          <w:sz w:val="28"/>
          <w:szCs w:val="28"/>
        </w:rPr>
        <w:t>.2. Размер единовременной материальной помощи не может превышать 3000 рублей по каждому основанию, предусмотренному пунктом 5.1. настоящего Положения.</w:t>
      </w:r>
    </w:p>
    <w:p w:rsidR="00CA6D33" w:rsidRDefault="00BE6BB0" w:rsidP="00CA6D33">
      <w:pPr>
        <w:pStyle w:val="a3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855">
        <w:rPr>
          <w:sz w:val="28"/>
          <w:szCs w:val="28"/>
        </w:rPr>
        <w:t>6</w:t>
      </w:r>
      <w:r>
        <w:rPr>
          <w:sz w:val="28"/>
          <w:szCs w:val="28"/>
        </w:rPr>
        <w:t>.3. Выплата единовременной материальной помощи работникам Учреждения  производится на основании приказа директора, с учётом наличия средств на эти цели</w:t>
      </w:r>
      <w:r w:rsidR="00D57855">
        <w:rPr>
          <w:sz w:val="28"/>
          <w:szCs w:val="28"/>
        </w:rPr>
        <w:t xml:space="preserve"> на основании письменного заявления работника</w:t>
      </w:r>
      <w:r>
        <w:rPr>
          <w:sz w:val="28"/>
          <w:szCs w:val="28"/>
        </w:rPr>
        <w:t>.</w:t>
      </w:r>
    </w:p>
    <w:p w:rsidR="00CA6D33" w:rsidRDefault="00CA6D33" w:rsidP="00B4528F">
      <w:pPr>
        <w:pStyle w:val="a3"/>
        <w:ind w:left="60" w:hanging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 Условия оплаты труда руководителя учреждения, его заместителей, главного бухгалтера</w:t>
      </w:r>
    </w:p>
    <w:p w:rsidR="00B4528F" w:rsidRPr="00B4528F" w:rsidRDefault="00B4528F" w:rsidP="00B4528F">
      <w:pPr>
        <w:spacing w:after="0" w:line="16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7.1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. Должностной оклад руководителя учреждения устанавливается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путем умножения минимального размера должностного оклада руководителя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учреждения в соответствии с группой по оплате труда на повышающий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коэффициент.</w:t>
      </w:r>
    </w:p>
    <w:p w:rsidR="00B4528F" w:rsidRPr="00B4528F" w:rsidRDefault="00B4528F" w:rsidP="00B4528F">
      <w:pPr>
        <w:spacing w:after="0" w:line="16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Минимальные размеры должностного оклада руководителя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учреждения устанавливаются постановлением Администрации края от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18.03.2011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№ 128 «О введении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отраслевых систем оплаты труда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работников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краевых государственных учреждений всех типов (автономных, бюджетных,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казенных), а также работников учреждений (организаций), финансируемых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за счет средств краевого бюджета».</w:t>
      </w:r>
    </w:p>
    <w:p w:rsidR="00B4528F" w:rsidRPr="00B4528F" w:rsidRDefault="00B4528F" w:rsidP="00B4528F">
      <w:pPr>
        <w:spacing w:after="0" w:line="16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Порядок отнесения руководителей учреждений к группе по оплате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труда и порядок установления им выплат стимулирующего характера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определяются в положении об оплате труда руководителей учреждений.</w:t>
      </w:r>
    </w:p>
    <w:p w:rsidR="00B4528F" w:rsidRPr="00B4528F" w:rsidRDefault="00B4528F" w:rsidP="00B4528F">
      <w:pPr>
        <w:spacing w:after="0" w:line="16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</w:t>
      </w:r>
      <w:proofErr w:type="gramStart"/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Указанное положение разрабатывается Учредителем в соответствии 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настоящим Отраслевым положением, с учетом достижения показателей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государственного задания на оказание государственных услуг (выполнение</w:t>
      </w:r>
      <w:proofErr w:type="gramEnd"/>
    </w:p>
    <w:p w:rsidR="00B4528F" w:rsidRPr="00B4528F" w:rsidRDefault="00B4528F" w:rsidP="00B4528F">
      <w:pPr>
        <w:spacing w:after="0" w:line="16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работ), а также иных показат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елей эффективности деятельности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учреждения 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руководителя и согласовывается с Главным управлением Алтайского края по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труду и социальной защите.</w:t>
      </w:r>
    </w:p>
    <w:p w:rsidR="00B4528F" w:rsidRDefault="00B4528F" w:rsidP="00B4528F">
      <w:pPr>
        <w:spacing w:after="0" w:line="16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Отнесение к группе по оплате труда руководителей производится 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учетом следующих показателей: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4528F" w:rsidRDefault="00B4528F" w:rsidP="00B4528F">
      <w:pPr>
        <w:spacing w:after="0" w:line="16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proofErr w:type="gramStart"/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показатели, характеризующие качество и (или) объем (содержание)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ок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азываемых государственных услуг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(выполняемых работ) краевыми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государственными учреждениями;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End"/>
    </w:p>
    <w:p w:rsidR="00B4528F" w:rsidRDefault="00B4528F" w:rsidP="00B4528F">
      <w:pPr>
        <w:spacing w:after="0" w:line="16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proofErr w:type="gramStart"/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фактическая численность работников учреждений, сложившаяся за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последние 12 месяцев, с учетом террит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ориально обособленных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структурных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подразделений и их фактической численности (при наличии);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End"/>
    </w:p>
    <w:p w:rsidR="00B4528F" w:rsidRDefault="00B4528F" w:rsidP="00B4528F">
      <w:pPr>
        <w:spacing w:after="0" w:line="16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наличие филиала, общежития и (или) выполнение функций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методического центра.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4528F" w:rsidRPr="00B4528F" w:rsidRDefault="00B4528F" w:rsidP="00B4528F">
      <w:pPr>
        <w:spacing w:after="0" w:line="16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Группа по оплате труда для вновь создаваемых учреждений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устанавливается исходя из плановых (проектных) показателей.</w:t>
      </w:r>
    </w:p>
    <w:p w:rsidR="00B4528F" w:rsidRPr="00B4528F" w:rsidRDefault="00B4528F" w:rsidP="00B4528F">
      <w:pPr>
        <w:spacing w:after="0" w:line="16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Размер повышающего коэффициента к минимальному должностному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окладу руководителя учреждения устанавливается Учредителем от 1 до 3.</w:t>
      </w:r>
    </w:p>
    <w:p w:rsidR="00B4528F" w:rsidRPr="00B4528F" w:rsidRDefault="00B4528F" w:rsidP="00B4528F">
      <w:pPr>
        <w:spacing w:after="0" w:line="16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Группа по оплате труда и повышающий коэффициент к минимальному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должностному окладу руководителя пересматриваются Учредителем не чаще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одного раза в год.</w:t>
      </w:r>
    </w:p>
    <w:p w:rsidR="00B4528F" w:rsidRDefault="00B4528F" w:rsidP="00B4528F">
      <w:pPr>
        <w:spacing w:after="0" w:line="16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proofErr w:type="gramStart"/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Среднемесячная заработная плата руководителя учреждения,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формируемая за счет всех источников финансового обеспечения, не должна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превышать установленной кратности к размеру среднемесячной заработной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платы работников учреждения, сложившейся за последние 12 месяцев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(исходя из данных последней статистической отчетности), предшествующих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установлению размера заработной платы руководителя, в зависимости от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фактической численности работников:</w:t>
      </w:r>
      <w:proofErr w:type="gramEnd"/>
    </w:p>
    <w:p w:rsidR="00B4528F" w:rsidRPr="00B4528F" w:rsidRDefault="00B4528F" w:rsidP="00B4528F">
      <w:pPr>
        <w:spacing w:after="0" w:line="16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4528F" w:rsidTr="00B4528F">
        <w:tc>
          <w:tcPr>
            <w:tcW w:w="4643" w:type="dxa"/>
          </w:tcPr>
          <w:p w:rsidR="00B4528F" w:rsidRPr="00B4528F" w:rsidRDefault="00B4528F" w:rsidP="00B4528F">
            <w:pPr>
              <w:spacing w:line="16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452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Фактическая численность работников</w:t>
            </w:r>
          </w:p>
          <w:p w:rsidR="00B4528F" w:rsidRPr="00B4528F" w:rsidRDefault="00B4528F" w:rsidP="00B4528F">
            <w:pPr>
              <w:spacing w:line="16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452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учреждения, чел.</w:t>
            </w:r>
          </w:p>
          <w:p w:rsidR="00B4528F" w:rsidRDefault="00B4528F" w:rsidP="00B4528F">
            <w:pPr>
              <w:spacing w:line="160" w:lineRule="atLeas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B4528F" w:rsidRPr="00B4528F" w:rsidRDefault="00B4528F" w:rsidP="00B4528F">
            <w:pPr>
              <w:spacing w:line="16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452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Предельный уровень соотношения</w:t>
            </w:r>
          </w:p>
          <w:p w:rsidR="00B4528F" w:rsidRPr="00B4528F" w:rsidRDefault="00B4528F" w:rsidP="00B4528F">
            <w:pPr>
              <w:spacing w:line="16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452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среднемесячной заработной платы руководителя</w:t>
            </w:r>
          </w:p>
          <w:p w:rsidR="00B4528F" w:rsidRPr="00B4528F" w:rsidRDefault="00B4528F" w:rsidP="00B4528F">
            <w:pPr>
              <w:spacing w:line="16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452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учреждения и среднемесячной заработной платы</w:t>
            </w:r>
          </w:p>
          <w:p w:rsidR="00B4528F" w:rsidRDefault="00B4528F" w:rsidP="00B4528F">
            <w:pPr>
              <w:spacing w:line="16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52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работников, раз</w:t>
            </w:r>
          </w:p>
        </w:tc>
      </w:tr>
      <w:tr w:rsidR="00B4528F" w:rsidTr="00B4528F">
        <w:tc>
          <w:tcPr>
            <w:tcW w:w="4643" w:type="dxa"/>
          </w:tcPr>
          <w:p w:rsidR="00B4528F" w:rsidRPr="00B4528F" w:rsidRDefault="00B4528F" w:rsidP="00B4528F">
            <w:pPr>
              <w:spacing w:line="16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52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 30</w:t>
            </w:r>
          </w:p>
          <w:p w:rsidR="00B4528F" w:rsidRDefault="00B4528F" w:rsidP="00B4528F">
            <w:pPr>
              <w:spacing w:line="16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B4528F" w:rsidRDefault="00B4528F" w:rsidP="00B4528F">
            <w:pPr>
              <w:spacing w:line="16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 3,5</w:t>
            </w:r>
          </w:p>
        </w:tc>
      </w:tr>
      <w:tr w:rsidR="00B4528F" w:rsidTr="00B4528F">
        <w:tc>
          <w:tcPr>
            <w:tcW w:w="4643" w:type="dxa"/>
          </w:tcPr>
          <w:p w:rsidR="00B4528F" w:rsidRPr="00B4528F" w:rsidRDefault="00B4528F" w:rsidP="00B4528F">
            <w:pPr>
              <w:spacing w:line="16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52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 31 до 70</w:t>
            </w:r>
          </w:p>
          <w:p w:rsidR="00B4528F" w:rsidRPr="00B4528F" w:rsidRDefault="00B4528F" w:rsidP="00B4528F">
            <w:pPr>
              <w:spacing w:line="16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B4528F" w:rsidRDefault="00B4528F" w:rsidP="00B4528F">
            <w:pPr>
              <w:spacing w:line="16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 4</w:t>
            </w:r>
          </w:p>
        </w:tc>
      </w:tr>
    </w:tbl>
    <w:p w:rsidR="00B4528F" w:rsidRDefault="00B4528F" w:rsidP="00B4528F">
      <w:pPr>
        <w:spacing w:after="0" w:line="16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528F" w:rsidRPr="00B4528F" w:rsidRDefault="00B4528F" w:rsidP="00B4528F">
      <w:pPr>
        <w:spacing w:after="0" w:line="16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Под фактической численностью работников учреждения необходимо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понимать среднюю численность работников списочного состава без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внешних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совместителей, сложившуюся за последние 12 месяцев (исходя из данных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последней статистической отчетности).</w:t>
      </w:r>
    </w:p>
    <w:p w:rsidR="00B4528F" w:rsidRPr="00B4528F" w:rsidRDefault="00B4528F" w:rsidP="00B4528F">
      <w:pPr>
        <w:spacing w:after="0" w:line="16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Среднемесячная заработная плата работников учреждения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рассчитывается путем деления фонда начисленной заработной платы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работников списочного состава (без учета внешних совместителей,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руководителя, заместителей руководителя и главного бухгалтера) 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среднюю численность указанных работников.</w:t>
      </w:r>
    </w:p>
    <w:p w:rsidR="00B4528F" w:rsidRPr="00B4528F" w:rsidRDefault="00B4528F" w:rsidP="00B4528F">
      <w:pPr>
        <w:spacing w:after="0" w:line="16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Условия оплаты труда руководителя учреждения устанавливаются 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трудовом договоре, заключаемом на основе типовой формы трудового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договора, утвержденной постановлением Правительства Российской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Федерации от 12.04.2013 № 329 «О типовой форме трудового договора 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руководителем государственного (муниципального) учреждения».</w:t>
      </w:r>
    </w:p>
    <w:p w:rsidR="00B4528F" w:rsidRPr="00B4528F" w:rsidRDefault="00B4528F" w:rsidP="00B4528F">
      <w:pPr>
        <w:spacing w:after="0" w:line="16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Выполнение руководителем учреждения работы по совместительству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допускается только после согласования с Учредителем. Пред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ельный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размер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оплаты труда руководителя за совместительство не должен превышать 50 %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среднемесячной заработной платы, рассчитанной за предшествующий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календарный год, по соответствующей категории работников учреждения (по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которой осуществляется работа по совместительству).</w:t>
      </w:r>
    </w:p>
    <w:p w:rsidR="00B4528F" w:rsidRPr="00B4528F" w:rsidRDefault="00B4528F" w:rsidP="00B4528F">
      <w:pPr>
        <w:spacing w:after="0" w:line="16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Должностные оклады заместителей руководителя и главного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бухгалтера устанавливаются на 10 - 30 % ниже должностного оклада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руководителя учреждения.</w:t>
      </w:r>
    </w:p>
    <w:p w:rsidR="00B4528F" w:rsidRPr="00B4528F" w:rsidRDefault="00B4528F" w:rsidP="00B4528F">
      <w:pPr>
        <w:spacing w:after="0" w:line="16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Заместителям руководителя и главному бухгалтеру выплаты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стимулирующего характера производятся в соответствии с пунктом 2.6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настоящего Отраслевого положения.</w:t>
      </w:r>
    </w:p>
    <w:p w:rsidR="00B4528F" w:rsidRPr="00B4528F" w:rsidRDefault="00B4528F" w:rsidP="00B4528F">
      <w:pPr>
        <w:spacing w:after="0" w:line="16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Выплаты стимулирующего характера заместителям руководителя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устанавливаются с учетом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достижения целевых показателей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эффективности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их работы, устанавливаемых руководителем учреждения.</w:t>
      </w:r>
    </w:p>
    <w:p w:rsidR="00B4528F" w:rsidRPr="00B4528F" w:rsidRDefault="00B4528F" w:rsidP="00B4528F">
      <w:pPr>
        <w:spacing w:after="0" w:line="16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Среднемесячная заработная плата заместителей руководителя 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главного бухгалтера, формируемая за счет всех источников финансового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обеспечения, не может превышать 90 % заработной платы руководителя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учреждения, предусмотренной трудовым договором.</w:t>
      </w:r>
    </w:p>
    <w:p w:rsidR="00B4528F" w:rsidRPr="00B4528F" w:rsidRDefault="00B4528F" w:rsidP="00B4528F">
      <w:pPr>
        <w:spacing w:after="0" w:line="16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Ответственность за соблюдение установленного соотношения размера</w:t>
      </w:r>
    </w:p>
    <w:p w:rsidR="00B4528F" w:rsidRPr="00B4528F" w:rsidRDefault="00B4528F" w:rsidP="00B4528F">
      <w:pPr>
        <w:spacing w:after="0" w:line="16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заработной платы руководителя учреждения и заработной платы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заместителей руководителя, главного бухгалтера возлагается 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руководителя учреждения.</w:t>
      </w:r>
    </w:p>
    <w:p w:rsidR="00B4528F" w:rsidRPr="00B4528F" w:rsidRDefault="00B4528F" w:rsidP="00B4528F">
      <w:pPr>
        <w:spacing w:after="0" w:line="16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. Руководителю учреждения, его заместителям, главному бухгалтеру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выплаты компенсационного характера осуществляются в соответствии 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пунктом </w:t>
      </w:r>
      <w:r w:rsidR="009351A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III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настоящего Отраслевого положения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 оплате труда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отражаются 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заключаемых с ними трудовых договорах.</w:t>
      </w:r>
    </w:p>
    <w:p w:rsidR="00CA6D33" w:rsidRPr="00B4528F" w:rsidRDefault="00B4528F" w:rsidP="00B4528F">
      <w:pPr>
        <w:spacing w:after="0" w:line="16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. Размер и порядок выплаты материальной помощи руководителю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>учреждения, его заместителям, главному бухгалтеру устанавливаются 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трудовых договорах с ними в соответствии с пунктом </w:t>
      </w:r>
      <w:r w:rsidR="009351A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VI</w:t>
      </w:r>
      <w:r w:rsidRPr="00B4528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настоящего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Отраслевого положения об оплате труда.</w:t>
      </w:r>
    </w:p>
    <w:sectPr w:rsidR="00CA6D33" w:rsidRPr="00B4528F" w:rsidSect="0019544B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E6" w:rsidRDefault="00BC06E6" w:rsidP="00FE0664">
      <w:pPr>
        <w:spacing w:after="0" w:line="240" w:lineRule="auto"/>
      </w:pPr>
      <w:r>
        <w:separator/>
      </w:r>
    </w:p>
  </w:endnote>
  <w:endnote w:type="continuationSeparator" w:id="0">
    <w:p w:rsidR="00BC06E6" w:rsidRDefault="00BC06E6" w:rsidP="00FE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598518"/>
      <w:docPartObj>
        <w:docPartGallery w:val="Page Numbers (Bottom of Page)"/>
        <w:docPartUnique/>
      </w:docPartObj>
    </w:sdtPr>
    <w:sdtEndPr/>
    <w:sdtContent>
      <w:p w:rsidR="00FE0664" w:rsidRDefault="00FE066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2DF">
          <w:rPr>
            <w:noProof/>
          </w:rPr>
          <w:t>13</w:t>
        </w:r>
        <w:r>
          <w:fldChar w:fldCharType="end"/>
        </w:r>
      </w:p>
    </w:sdtContent>
  </w:sdt>
  <w:p w:rsidR="00FE0664" w:rsidRDefault="00FE06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E6" w:rsidRDefault="00BC06E6" w:rsidP="00FE0664">
      <w:pPr>
        <w:spacing w:after="0" w:line="240" w:lineRule="auto"/>
      </w:pPr>
      <w:r>
        <w:separator/>
      </w:r>
    </w:p>
  </w:footnote>
  <w:footnote w:type="continuationSeparator" w:id="0">
    <w:p w:rsidR="00BC06E6" w:rsidRDefault="00BC06E6" w:rsidP="00FE0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4B306D"/>
    <w:multiLevelType w:val="multilevel"/>
    <w:tmpl w:val="B9EE90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3186909"/>
    <w:multiLevelType w:val="hybridMultilevel"/>
    <w:tmpl w:val="251AD48C"/>
    <w:lvl w:ilvl="0" w:tplc="2526745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FF14A0"/>
    <w:multiLevelType w:val="hybridMultilevel"/>
    <w:tmpl w:val="CF80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45427"/>
    <w:multiLevelType w:val="multilevel"/>
    <w:tmpl w:val="B9EE90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4B"/>
    <w:rsid w:val="00016F5F"/>
    <w:rsid w:val="000318A3"/>
    <w:rsid w:val="00031D3F"/>
    <w:rsid w:val="000574AF"/>
    <w:rsid w:val="000A3E66"/>
    <w:rsid w:val="000E21DF"/>
    <w:rsid w:val="000E3C7D"/>
    <w:rsid w:val="000E7672"/>
    <w:rsid w:val="0011757A"/>
    <w:rsid w:val="00124298"/>
    <w:rsid w:val="001447E8"/>
    <w:rsid w:val="00183FE8"/>
    <w:rsid w:val="0019544B"/>
    <w:rsid w:val="00197CA0"/>
    <w:rsid w:val="00216313"/>
    <w:rsid w:val="00230995"/>
    <w:rsid w:val="002762FB"/>
    <w:rsid w:val="0029136D"/>
    <w:rsid w:val="00293294"/>
    <w:rsid w:val="0029441B"/>
    <w:rsid w:val="002A1E02"/>
    <w:rsid w:val="002B022E"/>
    <w:rsid w:val="002B631C"/>
    <w:rsid w:val="002F5970"/>
    <w:rsid w:val="00377402"/>
    <w:rsid w:val="003C4C0F"/>
    <w:rsid w:val="003D6B68"/>
    <w:rsid w:val="003D78BA"/>
    <w:rsid w:val="00423B54"/>
    <w:rsid w:val="00430EA4"/>
    <w:rsid w:val="004449A7"/>
    <w:rsid w:val="00445AFA"/>
    <w:rsid w:val="00446C81"/>
    <w:rsid w:val="00451072"/>
    <w:rsid w:val="004A19AD"/>
    <w:rsid w:val="004A37DD"/>
    <w:rsid w:val="004A4FE2"/>
    <w:rsid w:val="004A51AF"/>
    <w:rsid w:val="004B495E"/>
    <w:rsid w:val="005239AF"/>
    <w:rsid w:val="005756A4"/>
    <w:rsid w:val="00582E1E"/>
    <w:rsid w:val="00650BEC"/>
    <w:rsid w:val="00661528"/>
    <w:rsid w:val="00677DCB"/>
    <w:rsid w:val="00681C98"/>
    <w:rsid w:val="006A310E"/>
    <w:rsid w:val="006B02FE"/>
    <w:rsid w:val="006C4190"/>
    <w:rsid w:val="006E2097"/>
    <w:rsid w:val="00714478"/>
    <w:rsid w:val="00720AE2"/>
    <w:rsid w:val="0075511A"/>
    <w:rsid w:val="00780B04"/>
    <w:rsid w:val="007B0521"/>
    <w:rsid w:val="007C1595"/>
    <w:rsid w:val="007C7224"/>
    <w:rsid w:val="007D3F92"/>
    <w:rsid w:val="007D5829"/>
    <w:rsid w:val="008109D1"/>
    <w:rsid w:val="008167DC"/>
    <w:rsid w:val="0081689A"/>
    <w:rsid w:val="00852EFB"/>
    <w:rsid w:val="00857DFF"/>
    <w:rsid w:val="00893DD4"/>
    <w:rsid w:val="008D2441"/>
    <w:rsid w:val="008F3042"/>
    <w:rsid w:val="008F3164"/>
    <w:rsid w:val="008F795D"/>
    <w:rsid w:val="0093418F"/>
    <w:rsid w:val="009351A9"/>
    <w:rsid w:val="009508D5"/>
    <w:rsid w:val="00956432"/>
    <w:rsid w:val="0097264E"/>
    <w:rsid w:val="0098083C"/>
    <w:rsid w:val="009C3443"/>
    <w:rsid w:val="009F636E"/>
    <w:rsid w:val="00AA0ADB"/>
    <w:rsid w:val="00AA3EB4"/>
    <w:rsid w:val="00AD6438"/>
    <w:rsid w:val="00AD73E3"/>
    <w:rsid w:val="00AE63C1"/>
    <w:rsid w:val="00AF016D"/>
    <w:rsid w:val="00B219C7"/>
    <w:rsid w:val="00B4528F"/>
    <w:rsid w:val="00BC06E6"/>
    <w:rsid w:val="00BC0DB5"/>
    <w:rsid w:val="00BC0E50"/>
    <w:rsid w:val="00BD3115"/>
    <w:rsid w:val="00BE6BB0"/>
    <w:rsid w:val="00BF0C4A"/>
    <w:rsid w:val="00BF5891"/>
    <w:rsid w:val="00C056E5"/>
    <w:rsid w:val="00C11DAB"/>
    <w:rsid w:val="00C3012A"/>
    <w:rsid w:val="00CA6D33"/>
    <w:rsid w:val="00CB69C2"/>
    <w:rsid w:val="00CC51CF"/>
    <w:rsid w:val="00CE76A3"/>
    <w:rsid w:val="00D217DA"/>
    <w:rsid w:val="00D57855"/>
    <w:rsid w:val="00D80128"/>
    <w:rsid w:val="00D860A4"/>
    <w:rsid w:val="00D90043"/>
    <w:rsid w:val="00DC12DF"/>
    <w:rsid w:val="00DC3536"/>
    <w:rsid w:val="00DE137B"/>
    <w:rsid w:val="00DE7B5D"/>
    <w:rsid w:val="00E21100"/>
    <w:rsid w:val="00E27F40"/>
    <w:rsid w:val="00E325FD"/>
    <w:rsid w:val="00E35B70"/>
    <w:rsid w:val="00E9604F"/>
    <w:rsid w:val="00ED2CDD"/>
    <w:rsid w:val="00EE6ED8"/>
    <w:rsid w:val="00F277A3"/>
    <w:rsid w:val="00F4275C"/>
    <w:rsid w:val="00F864E8"/>
    <w:rsid w:val="00FE0664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3F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83F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83F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6E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66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0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664"/>
  </w:style>
  <w:style w:type="paragraph" w:styleId="aa">
    <w:name w:val="footer"/>
    <w:basedOn w:val="a"/>
    <w:link w:val="ab"/>
    <w:uiPriority w:val="99"/>
    <w:unhideWhenUsed/>
    <w:rsid w:val="00FE0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0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3F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83F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83F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6E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66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0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664"/>
  </w:style>
  <w:style w:type="paragraph" w:styleId="aa">
    <w:name w:val="footer"/>
    <w:basedOn w:val="a"/>
    <w:link w:val="ab"/>
    <w:uiPriority w:val="99"/>
    <w:unhideWhenUsed/>
    <w:rsid w:val="00FE0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0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59DA-A794-4FB9-9292-4F6D71E4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4718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Rcp-User</dc:creator>
  <cp:lastModifiedBy>Sta-User</cp:lastModifiedBy>
  <cp:revision>87</cp:revision>
  <cp:lastPrinted>2017-08-02T05:24:00Z</cp:lastPrinted>
  <dcterms:created xsi:type="dcterms:W3CDTF">2015-10-27T05:51:00Z</dcterms:created>
  <dcterms:modified xsi:type="dcterms:W3CDTF">2017-09-28T04:36:00Z</dcterms:modified>
</cp:coreProperties>
</file>