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Директор КАУ АГДНТ</w:t>
      </w:r>
    </w:p>
    <w:tbl>
      <w:tblPr>
        <w:tblStyle w:val="ad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1" t="-140" r="-41" b="-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27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января </w:t>
      </w:r>
      <w:r>
        <w:rPr>
          <w:rFonts w:cs="Times New Roman" w:ascii="Times New Roman" w:hAnsi="Times New Roman"/>
          <w:sz w:val="28"/>
          <w:szCs w:val="28"/>
        </w:rPr>
        <w:t>2020 г.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 краевом конкурсе   культурно-досуговых учреждений по организации деятельности, направленной на пропаганду спорта и здорового образа жизни</w:t>
      </w:r>
      <w:bookmarkStart w:id="0" w:name="__DdeLink__323_329544636"/>
      <w:r>
        <w:rPr>
          <w:rFonts w:ascii="Times New Roman" w:hAnsi="Times New Roman"/>
          <w:b/>
          <w:bCs/>
          <w:sz w:val="28"/>
          <w:szCs w:val="28"/>
        </w:rPr>
        <w:t>, «Здоровым быть здорово!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center" w:pos="5173" w:leader="none"/>
        </w:tabs>
        <w:spacing w:lineRule="auto" w:line="240" w:before="0" w:after="0"/>
        <w:ind w:firstLine="567"/>
        <w:jc w:val="both"/>
        <w:outlineLvl w:val="3"/>
        <w:rPr/>
      </w:pPr>
      <w:r>
        <w:rPr>
          <w:rFonts w:ascii="Times New Roman" w:hAnsi="Times New Roman"/>
          <w:color w:val="000000"/>
          <w:sz w:val="28"/>
          <w:szCs w:val="28"/>
        </w:rPr>
        <w:t>Краевое автономное учреждение «Алтайский государственный Дом народного творчества» с  1 апреля по 30 октября 2020 года проводит краевой  конкурс культурно-досуговых учреждений по организации деятельности, направленной на пропаганду спорта и здорового образа жизни,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«Здоровым быть здорово!» (далее — Конкурс).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center" w:pos="5173" w:leader="none"/>
        </w:tabs>
        <w:spacing w:lineRule="auto" w:line="240" w:before="0"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Цели и задачи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организация системной работы культурно-досуговых учреждений по пропаганде спорта и здорового образа жизни;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совершенствование методической работы по формированию у населения мотивации к ведению здорового образа жизни;</w:t>
      </w:r>
    </w:p>
    <w:p>
      <w:pPr>
        <w:pStyle w:val="Normal"/>
        <w:tabs>
          <w:tab w:val="clear" w:pos="708"/>
          <w:tab w:val="left" w:pos="0" w:leader="none"/>
          <w:tab w:val="left" w:pos="770" w:leader="none"/>
          <w:tab w:val="left" w:pos="1134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распространение опыта работы культурно-досуговых учреждений по</w:t>
      </w:r>
      <w:r>
        <w:rPr>
          <w:rFonts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формированию установки  на ведение здорового образа жизни;</w:t>
      </w:r>
    </w:p>
    <w:p>
      <w:pPr>
        <w:pStyle w:val="Normal"/>
        <w:tabs>
          <w:tab w:val="clear" w:pos="708"/>
          <w:tab w:val="left" w:pos="0" w:leader="none"/>
          <w:tab w:val="left" w:pos="770" w:leader="none"/>
          <w:tab w:val="left" w:pos="1134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привлечение внимания работников культуры к проблемам оздоровления населения, ведения здорового образа жизни.</w:t>
      </w:r>
    </w:p>
    <w:p>
      <w:pPr>
        <w:pStyle w:val="Normal"/>
        <w:tabs>
          <w:tab w:val="clear" w:pos="708"/>
          <w:tab w:val="left" w:pos="0" w:leader="none"/>
          <w:tab w:val="left" w:pos="770" w:leader="none"/>
          <w:tab w:val="left" w:pos="1134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Участники Конкурса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 участия в Конкурсе приглашаются  муниципальные учреждения культуры, а также  сельские учреждения культуры – победители районных конкурсов, смотров и акций по организации деятельности, направленной на пропаганду спорта и здорового образа жизни. 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Усл</w:t>
      </w:r>
      <w:r>
        <w:rPr>
          <w:rFonts w:ascii="Times New Roman" w:hAnsi="Times New Roman"/>
          <w:b/>
          <w:sz w:val="28"/>
          <w:szCs w:val="28"/>
        </w:rPr>
        <w:t>овия Конкурса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Конкурс предоставляются реализованные или находящиеся в процессе реализации проекты, направленные на долгосрочную и системную работу по пропаганде спорта и здорового образа жизни среди населения. Для участия в Конкурсе принимаются только проекты, реализуемые планомерно на протяжении всего года.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- «Будь готов!». В номинации участвуют проекты, направленные на формирование представлений о здоровом образе жизни.  Это могут быть   информационно-просветительские, игровые, развлекательные и другие мероприятия, ориентированные на развитие здоровой личности    через такие понятия, как личная гигиена, культура поведения, отношение к окружающей среде, природе, формирование межличностных отношений и др.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- «Будь разумен!». В номинации участвуют проекты, направленные на профилактику табакокурения, алкоголизма и наркомании. В рамках проектов может быть представлена комплексная информационно-просветительская работа, а также мероприятия, проводимые с привлечением специалистов (например, в области медицины и права).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- «Будь здоров!». В номинации участвуют проекты, побуждающие к физически активному образу жизни, занятию спортом.  Предполагается, что это должны быть проекты, мероприятия, которые носят не разовый характер, а реализуются системно в течение года. Это могут быть акции, марафоны, эстафеты, флешмобы, утренние занятия зарядкой с привлечением всех категорий населения, которые  проводятся повсеместно на территории   муниципального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Материалы Конкурса должны быть оформлены в виде презентации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. Презентация проекта должна включать следующие слайды: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заявку на участие (см. Приложение);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скан-копию рекомендации руководителя муниципального учреждения культуры с подписью и печатью;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общую информацию о проекте: название, краткое описание, цели и задачи;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план мероприятий, проводимых в рамках проекта;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отчет о проведенных мероприятиях с оценкой результативности проведенной работы;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дополнительные иллюстрирующие фото- и/или видеоматериалы, скан-копии газетных заметок, другие материалы на усмотрение участника, дающие информацию о проведенном мероприятии.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Дополнительно отдельным файлом необходимо предоставить сценарии проведенных мероприятий.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Материалы для участия в Конкурсе принимаются в электронном виде на электронную почту учебно-методического отдела КАУ АГДНТ: </w:t>
      </w:r>
      <w:r>
        <w:rPr>
          <w:rStyle w:val="Style12"/>
          <w:rFonts w:cs="Times New Roman" w:ascii="Times New Roman" w:hAnsi="Times New Roman"/>
          <w:sz w:val="28"/>
          <w:szCs w:val="28"/>
          <w:lang w:val="en-US"/>
        </w:rPr>
        <w:t>mancntd</w:t>
      </w:r>
      <w:r>
        <w:rPr>
          <w:rStyle w:val="Style12"/>
          <w:rFonts w:cs="Times New Roman" w:ascii="Times New Roman" w:hAnsi="Times New Roman"/>
          <w:sz w:val="28"/>
          <w:szCs w:val="28"/>
        </w:rPr>
        <w:t>@</w:t>
      </w:r>
      <w:r>
        <w:rPr>
          <w:rStyle w:val="Style12"/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Style w:val="Style12"/>
          <w:rFonts w:cs="Times New Roman" w:ascii="Times New Roman" w:hAnsi="Times New Roman"/>
          <w:sz w:val="28"/>
          <w:szCs w:val="28"/>
        </w:rPr>
        <w:t>.</w:t>
      </w:r>
      <w:r>
        <w:rPr>
          <w:rStyle w:val="Style12"/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. Сроки и порядок проведения Конкурса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color w:val="3636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Конкурс проводится в два этапа: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этап –  </w:t>
      </w:r>
      <w:r>
        <w:rPr>
          <w:rFonts w:cs="Times New Roman" w:ascii="Times New Roman" w:hAnsi="Times New Roman"/>
          <w:sz w:val="28"/>
          <w:szCs w:val="28"/>
        </w:rPr>
        <w:t>с 1 апреля п</w:t>
      </w:r>
      <w:r>
        <w:rPr>
          <w:rFonts w:cs="Times New Roman" w:ascii="Times New Roman" w:hAnsi="Times New Roman"/>
          <w:color w:val="061206"/>
          <w:sz w:val="28"/>
          <w:szCs w:val="28"/>
        </w:rPr>
        <w:t xml:space="preserve">о 30 октября 2020 года.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Материалы для участия в Конкурсе </w:t>
      </w:r>
      <w:r>
        <w:rPr>
          <w:rFonts w:ascii="Times New Roman" w:hAnsi="Times New Roman"/>
          <w:color w:val="000000"/>
          <w:sz w:val="28"/>
          <w:szCs w:val="28"/>
        </w:rPr>
        <w:t xml:space="preserve">«Здоровым быть здорово!» </w:t>
      </w:r>
      <w:r>
        <w:rPr>
          <w:rFonts w:cs="Times New Roman" w:ascii="Times New Roman" w:hAnsi="Times New Roman"/>
          <w:color w:val="000000"/>
          <w:sz w:val="28"/>
          <w:szCs w:val="28"/>
        </w:rPr>
        <w:t>предоставляются</w:t>
      </w:r>
      <w:r>
        <w:rPr>
          <w:rFonts w:cs="Times New Roman" w:ascii="Times New Roman" w:hAnsi="Times New Roman"/>
          <w:sz w:val="28"/>
          <w:szCs w:val="28"/>
        </w:rPr>
        <w:t xml:space="preserve"> в учебно-методический отдел КАУ АГДНТ;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этап –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ноябрь 2020 года. Публичная презентация </w:t>
      </w:r>
      <w:r>
        <w:rPr>
          <w:rFonts w:ascii="Times New Roman" w:hAnsi="Times New Roman"/>
          <w:sz w:val="28"/>
          <w:szCs w:val="28"/>
        </w:rPr>
        <w:t>лучших проектов Конкурса.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Итоги Конкурса будут подведены в декабре 2020 года и опубликованы на сайте КАУ АГДНТ. 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Критерии оценки, награждение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Предоставленные на конкурс </w:t>
      </w:r>
      <w:r>
        <w:rPr>
          <w:rFonts w:ascii="Times New Roman" w:hAnsi="Times New Roman"/>
          <w:color w:val="000000"/>
          <w:sz w:val="28"/>
          <w:szCs w:val="28"/>
        </w:rPr>
        <w:t xml:space="preserve">«Здоровым быть здорово!» </w:t>
      </w:r>
      <w:r>
        <w:rPr>
          <w:rFonts w:ascii="Times New Roman" w:hAnsi="Times New Roman"/>
          <w:sz w:val="28"/>
          <w:szCs w:val="28"/>
        </w:rPr>
        <w:t>материалы рассматриваются комиссией, состоящей из специалистов  Алтайского государственного Дома народного творчества.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Критерии оценки материалов: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соответствие представленного проекта тематике Конкурса;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соответствие содержания проекта целевой аудитории;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новизна и оригинальность проекта и мероприятий, проводимых в рамках проекта;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качество реализации отдельных мероприятий и проекта в целом;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социальная, культурная, оздоровительная значимость проводимых мероприятий;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качество подготовки представленных на Конкурс материалов.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В каждой номинации Конкурса определяется победитель, который награждается дипломом победителя и памятным кубком. Наиболее интересные работы будут отмечены специальными дипломами.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Справки по тел.: 8 (385 2) 63-48-18, 8-905-983-32-20, учебно-методический отдел КАУ АГДНТ, ведущий методист Мамонтова Ольга Виктровна.</w:t>
      </w:r>
      <w:bookmarkStart w:id="1" w:name="_GoBack"/>
      <w:bookmarkEnd w:id="1"/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краевом конкурсе учреждений культуры клубного типа «Здоровым быть здорово!»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учреждения (согласно Уставу), контактные данные 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2. ФИО авторов проекта (полностью)__________________________________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3. Название проекта, краткое описание 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1131f"/>
    <w:pPr>
      <w:keepNext w:val="true"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Cs w:val="20"/>
      <w:lang w:eastAsia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f1131f"/>
    <w:pPr>
      <w:keepNext w:val="true"/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b/>
      <w:spacing w:val="28"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64d2"/>
    <w:rPr>
      <w:b/>
      <w:bCs/>
    </w:rPr>
  </w:style>
  <w:style w:type="character" w:styleId="Style12" w:customStyle="1">
    <w:name w:val="Интернет-ссылка"/>
    <w:basedOn w:val="DefaultParagraphFont"/>
    <w:uiPriority w:val="99"/>
    <w:semiHidden/>
    <w:unhideWhenUsed/>
    <w:rsid w:val="009664d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9664d2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f1131f"/>
    <w:rPr>
      <w:rFonts w:ascii="Times New Roman" w:hAnsi="Times New Roman" w:eastAsia="Times New Roman" w:cs="Times New Roman"/>
      <w:b/>
      <w:szCs w:val="20"/>
      <w:lang w:eastAsia="ar-SA"/>
    </w:rPr>
  </w:style>
  <w:style w:type="character" w:styleId="21" w:customStyle="1">
    <w:name w:val="Заголовок 2 Знак"/>
    <w:basedOn w:val="DefaultParagraphFont"/>
    <w:link w:val="2"/>
    <w:semiHidden/>
    <w:qFormat/>
    <w:rsid w:val="00f1131f"/>
    <w:rPr>
      <w:rFonts w:ascii="Arial" w:hAnsi="Arial" w:eastAsia="Times New Roman" w:cs="Times New Roman"/>
      <w:b/>
      <w:spacing w:val="28"/>
      <w:sz w:val="24"/>
      <w:szCs w:val="20"/>
      <w:lang w:eastAsia="ar-SA"/>
    </w:rPr>
  </w:style>
  <w:style w:type="character" w:styleId="Appleconvertedspace" w:customStyle="1">
    <w:name w:val="apple-converted-space"/>
    <w:basedOn w:val="DefaultParagraphFont"/>
    <w:qFormat/>
    <w:rsid w:val="00f1131f"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664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9664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f1131f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19"/>
      <w:szCs w:val="19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f112c"/>
    <w:rPr>
      <w:rFonts w:eastAsiaTheme="minorHAnsi"/>
      <w:lang w:eastAsia="en-US"/>
      <w:sz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Application>LibreOffice/6.3.0.4$Windows_X86_64 LibreOffice_project/057fc023c990d676a43019934386b85b21a9ee99</Application>
  <Pages>4</Pages>
  <Words>651</Words>
  <Characters>4940</Characters>
  <CharactersWithSpaces>5690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2019-03-20T03:40:00Z</dcterms:created>
  <dc:creator>Отдел кадров</dc:creator>
  <dc:description/>
  <dc:language>ru-RU</dc:language>
  <cp:lastModifiedBy/>
  <cp:lastPrinted>2020-01-16T15:28:00Z</cp:lastPrinted>
  <dcterms:modified xsi:type="dcterms:W3CDTF">2020-01-27T14:00:19Z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